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97D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48F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方正大标宋简体"/>
          <w:sz w:val="38"/>
        </w:rPr>
      </w:pPr>
      <w:r>
        <w:rPr>
          <w:rFonts w:hint="eastAsia" w:eastAsia="方正大标宋简体"/>
          <w:sz w:val="38"/>
        </w:rPr>
        <w:t>体  检  须  知</w:t>
      </w:r>
    </w:p>
    <w:p w14:paraId="2A0A9AC0">
      <w:pPr>
        <w:spacing w:line="420" w:lineRule="exact"/>
        <w:jc w:val="center"/>
        <w:rPr>
          <w:rFonts w:hint="eastAsia" w:eastAsia="方正大标宋简体"/>
          <w:sz w:val="38"/>
        </w:rPr>
      </w:pPr>
    </w:p>
    <w:p w14:paraId="0842AC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一、体检标准按照《公务员录用体检通用标准（试行）》和《公务员录用体检操作手册（试行）》及《江苏省公务员录用体检工作办法（试行）》执行</w:t>
      </w:r>
      <w:r>
        <w:rPr>
          <w:rFonts w:hint="eastAsia" w:ascii="仿宋_GB2312" w:eastAsia="仿宋_GB2312"/>
          <w:sz w:val="32"/>
          <w:szCs w:val="32"/>
        </w:rPr>
        <w:t>（幼儿教师岗位体检参照申请认定幼儿园教师资格人员体检标准执行）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8AFCD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二、考生凭有效期内二代身份证，准时到指定地点集中参加体检，不得迟到，逾期作自动放弃体检资格处理。</w:t>
      </w:r>
    </w:p>
    <w:p w14:paraId="4CEA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三、考生体检前一天要注意休息，不要熬夜，不要饮酒，避免激烈运动。</w:t>
      </w:r>
    </w:p>
    <w:p w14:paraId="3347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四、体检当天需进行采血等检查，请在受检前禁饮水、饮食8—12小时。</w:t>
      </w:r>
    </w:p>
    <w:p w14:paraId="56DB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五、女性受检者月经期间，不做妇科及尿液检查；怀孕或可能已受孕者，不做X光检查。上述人员须在体检前向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部门提出书面申请，待经期完毕或分娩后再补检，补检不合格的，取消聘用资格。</w:t>
      </w:r>
    </w:p>
    <w:p w14:paraId="3E7D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体检场所实行封闭管理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 w14:paraId="2E40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在体检程序进行期间，考生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一律不得使用手机等任何通讯工具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通讯工具由工作人员统一保管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，不得以任何形式与外界联络接触，不得找体检工作人员说情打招呼，违者当场取消体检资格。</w:t>
      </w:r>
    </w:p>
    <w:p w14:paraId="23E2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八、体检结果将在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泰州市姜堰区人民政府网站（www.jiangyan.gov.cn）/部门公告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。对心率、视力、听力、血压等项目达不到体检合格标准的，如考生申请复检，则安排当日复检；对边缘性心脏杂音、病理性心电图、病理性杂音、频发早搏（心电图证实）等项目达不到体检合格标准的，如考生申请复检，则当场安排复检。考生对非当日、非当场复检的体检项目结果有疑问的，可在网站公布体检结果之日起7天内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书面申请复检，复检只能进行一次。体检结果以复检结论为准。</w:t>
      </w:r>
    </w:p>
    <w:p w14:paraId="1559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九、体检医生可根据实际需要，增加必要的检查、检验项目。考生参加体检及增加检查、检验的各项费用自理，多退少补。</w:t>
      </w:r>
    </w:p>
    <w:p w14:paraId="4E2FCB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十、考生应严格遵守体检纪律，对违纪考生，将按有关规定进行批评教育，直至取消录用资格。</w:t>
      </w:r>
    </w:p>
    <w:p w14:paraId="1779D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zU4ZDY0YWJjYTQ2ODdlYzAxMTFlNWY3ZGRlN2QifQ=="/>
  </w:docVars>
  <w:rsids>
    <w:rsidRoot w:val="4179797E"/>
    <w:rsid w:val="40E3298A"/>
    <w:rsid w:val="417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877</Characters>
  <Lines>0</Lines>
  <Paragraphs>0</Paragraphs>
  <TotalTime>0</TotalTime>
  <ScaleCrop>false</ScaleCrop>
  <LinksUpToDate>false</LinksUpToDate>
  <CharactersWithSpaces>883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2024-07-02T08:41:00Z</dcterms:created>
  <dc:creator>@</dc:creator>
  <cp:lastModifiedBy>梦之蓝</cp:lastModifiedBy>
  <dcterms:modified xsi:type="dcterms:W3CDTF">2024-12-17T10:34:00Z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E619706BA4CF4E7B96C4FFB64648BF72_13</vt:lpwstr>
  </property>
</Properties>
</file>