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ascii="Times New Roman" w:hAnsi="Times New Roman" w:eastAsia="方正小标宋简体" w:cs="Times New Roman"/>
          <w:bCs/>
          <w:kern w:val="36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 w:themeColor="text1"/>
          <w:sz w:val="42"/>
          <w:szCs w:val="42"/>
          <w:shd w:val="clear" w:color="auto" w:fill="FFFFFF"/>
        </w:rPr>
        <w:t>连云港经济技术开发区社会事业局所属学校2024年公开招聘教师</w:t>
      </w:r>
      <w:r>
        <w:rPr>
          <w:rFonts w:ascii="Times New Roman" w:hAnsi="Times New Roman" w:eastAsia="方正小标宋简体" w:cs="Times New Roman"/>
          <w:sz w:val="44"/>
          <w:szCs w:val="44"/>
        </w:rPr>
        <w:t>资格复审承诺书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本人承诺无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下列情形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（1）现役军人或国民教育序列普通高校在读非2024届毕业生，其中：全日制在读的学生（除2024年应届毕业生外）不得报考。非全日制在读的学生报名时，应如实填写在读学习经历，并保证聘用后可全职在岗工作。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连云港经济技术开发区社会事业局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将根据岗位工作要求，对非全日制在读的报考者情况进行鉴别。如报考者虚报、瞒报、漏报在读学习经历或具体学习形式，影响资格审核的，将取消报考资格、终止聘用程序或取消聘用；</w:t>
      </w:r>
    </w:p>
    <w:p>
      <w:pPr>
        <w:pStyle w:val="5"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（2）与招聘单位负责人员有夫妻关系、直系血亲关系、三代以内旁系血亲关系或者近姻亲关系等亲属关系的，不得应聘该事业单位的组织（人事）、纪检监察、审计财务岗位；与现有在岗人员存在上述关系的，不得应聘到岗后形成直接上下级领导关系的管理类岗位，以及《事业单位人事管理回避规定》明确应当回避的岗位；</w:t>
      </w:r>
    </w:p>
    <w:p>
      <w:pPr>
        <w:pStyle w:val="5"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（3）2024年11月20日前，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5年服务期未满的新录用公务员、经公开招聘被江苏省地方各类事业单位聘用且3年服务期未满的在编（在册）人员、有规定（含协议明确）不得解聘离开现工作单位（岗位）的人员；</w:t>
      </w:r>
    </w:p>
    <w:p>
      <w:pPr>
        <w:pStyle w:val="5"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（4）国家、江苏省另有规定不得应聘到事业单位的人员。</w:t>
      </w:r>
    </w:p>
    <w:p>
      <w:pPr>
        <w:pStyle w:val="5"/>
        <w:spacing w:before="0" w:beforeAutospacing="0" w:after="0" w:afterAutospacing="0" w:line="560" w:lineRule="exact"/>
        <w:ind w:firstLine="42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国家、江苏省另有规定不得到有关岗位工作的人员，不能应聘相应岗位。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承诺人签字（手写）：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2024年  月  日</w:t>
      </w:r>
    </w:p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5531513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WM5OWI1ZmVjNzRmMzA3NmM3NGNhOTJjYTZkZGMifQ=="/>
  </w:docVars>
  <w:rsids>
    <w:rsidRoot w:val="00AD5B52"/>
    <w:rsid w:val="000523D8"/>
    <w:rsid w:val="00052427"/>
    <w:rsid w:val="00153146"/>
    <w:rsid w:val="00175A96"/>
    <w:rsid w:val="002A372B"/>
    <w:rsid w:val="00427739"/>
    <w:rsid w:val="004835C7"/>
    <w:rsid w:val="006973C1"/>
    <w:rsid w:val="006B2BFE"/>
    <w:rsid w:val="00702B46"/>
    <w:rsid w:val="007522B9"/>
    <w:rsid w:val="007A1155"/>
    <w:rsid w:val="007E6D53"/>
    <w:rsid w:val="007F267C"/>
    <w:rsid w:val="008036CB"/>
    <w:rsid w:val="00920D7C"/>
    <w:rsid w:val="00A21F3F"/>
    <w:rsid w:val="00AD5B52"/>
    <w:rsid w:val="00B37F32"/>
    <w:rsid w:val="00BA54D4"/>
    <w:rsid w:val="00D57B6E"/>
    <w:rsid w:val="00E036DC"/>
    <w:rsid w:val="00EC0BCB"/>
    <w:rsid w:val="08BD4DBF"/>
    <w:rsid w:val="10BE634D"/>
    <w:rsid w:val="1C6D6D73"/>
    <w:rsid w:val="25100A8D"/>
    <w:rsid w:val="3A823A2C"/>
    <w:rsid w:val="4A3F5EB4"/>
    <w:rsid w:val="60BC4CF4"/>
    <w:rsid w:val="6D787740"/>
    <w:rsid w:val="7EE06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546</Words>
  <Characters>563</Characters>
  <Lines>4</Lines>
  <Paragraphs>1</Paragraphs>
  <TotalTime>11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2023-02-21T02:11:00Z</dcterms:created>
  <dc:creator>27697</dc:creator>
  <cp:lastModifiedBy>梦之蓝</cp:lastModifiedBy>
  <dcterms:modified xsi:type="dcterms:W3CDTF">2024-06-07T09:04:19Z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03D833F08398409D9C29258F81817EB4_13</vt:lpwstr>
  </property>
</Properties>
</file>