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cs="方正仿宋_GB2312" w:asciiTheme="minorEastAsia" w:hAnsiTheme="minorEastAsia" w:eastAsiaTheme="minorEastAsia"/>
          <w:b/>
          <w:bCs/>
          <w:sz w:val="44"/>
          <w:szCs w:val="44"/>
        </w:rPr>
      </w:pPr>
      <w:bookmarkStart w:id="0" w:name="_GoBack"/>
      <w:bookmarkEnd w:id="0"/>
      <w:r>
        <w:rPr>
          <w:rFonts w:hint="eastAsia" w:cs="方正仿宋_GB2312" w:asciiTheme="minorEastAsia" w:hAnsiTheme="minorEastAsia" w:eastAsiaTheme="minorEastAsia"/>
          <w:b/>
          <w:bCs/>
          <w:sz w:val="44"/>
          <w:szCs w:val="44"/>
        </w:rPr>
        <w:t>2023年7月江苏省邗江中学</w:t>
      </w:r>
    </w:p>
    <w:p>
      <w:pPr>
        <w:tabs>
          <w:tab w:val="left" w:pos="9030"/>
        </w:tabs>
        <w:spacing w:line="700" w:lineRule="exact"/>
        <w:jc w:val="center"/>
        <w:rPr>
          <w:rFonts w:cs="方正仿宋_GB2312" w:asciiTheme="minorEastAsia" w:hAnsiTheme="minorEastAsia" w:eastAsiaTheme="minorEastAsia"/>
          <w:b/>
          <w:bCs/>
          <w:sz w:val="44"/>
          <w:szCs w:val="44"/>
        </w:rPr>
      </w:pPr>
      <w:r>
        <w:rPr>
          <w:rFonts w:hint="eastAsia" w:cs="方正仿宋_GB2312" w:asciiTheme="minorEastAsia" w:hAnsiTheme="minorEastAsia" w:eastAsiaTheme="minorEastAsia"/>
          <w:b/>
          <w:bCs/>
          <w:sz w:val="44"/>
          <w:szCs w:val="44"/>
        </w:rPr>
        <w:t>公开招聘教师报考指南</w:t>
      </w:r>
    </w:p>
    <w:p>
      <w:pPr>
        <w:tabs>
          <w:tab w:val="left" w:pos="9030"/>
        </w:tabs>
        <w:spacing w:line="700" w:lineRule="exact"/>
        <w:jc w:val="center"/>
        <w:rPr>
          <w:rFonts w:ascii="方正仿宋_GB2312" w:hAnsi="方正仿宋_GB2312" w:eastAsia="方正仿宋_GB2312" w:cs="方正仿宋_GB2312"/>
          <w:sz w:val="32"/>
          <w:szCs w:val="32"/>
        </w:rPr>
      </w:pP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根据《</w:t>
      </w:r>
      <w:r>
        <w:rPr>
          <w:rStyle w:val="13"/>
          <w:rFonts w:hint="eastAsia" w:ascii="仿宋" w:hAnsi="仿宋" w:eastAsia="仿宋" w:cs="方正仿宋_GB2312"/>
          <w:b w:val="0"/>
          <w:sz w:val="32"/>
          <w:szCs w:val="32"/>
        </w:rPr>
        <w:t>江苏省事业单位公开招聘人员办法》《2023年7月江苏省邗江中学公开招聘教师公告》，现就2023年7月江苏省邗江中学公开招聘教师</w:t>
      </w:r>
      <w:r>
        <w:rPr>
          <w:rFonts w:hint="eastAsia" w:ascii="仿宋" w:hAnsi="仿宋" w:eastAsia="仿宋" w:cs="方正仿宋_GB2312"/>
          <w:sz w:val="32"/>
          <w:szCs w:val="32"/>
        </w:rPr>
        <w:t>有关事项解答</w:t>
      </w:r>
      <w:r>
        <w:rPr>
          <w:rFonts w:hint="eastAsia" w:ascii="仿宋" w:hAnsi="仿宋" w:eastAsia="仿宋" w:cs="方正仿宋_GB2312"/>
          <w:sz w:val="32"/>
          <w:szCs w:val="28"/>
        </w:rPr>
        <w:t>如下：</w:t>
      </w:r>
    </w:p>
    <w:p>
      <w:pPr>
        <w:pStyle w:val="9"/>
        <w:spacing w:line="520" w:lineRule="exact"/>
        <w:rPr>
          <w:rFonts w:hAnsi="方正仿宋_GB2312" w:cs="方正仿宋_GB2312"/>
          <w:szCs w:val="32"/>
        </w:rPr>
      </w:pPr>
      <w:r>
        <w:rPr>
          <w:rFonts w:hint="eastAsia" w:hAnsi="方正仿宋_GB2312" w:cs="方正仿宋_GB2312"/>
          <w:szCs w:val="32"/>
        </w:rPr>
        <w:t>一、关于年龄、工作年限等报考资格条件时限及其计算方式</w:t>
      </w:r>
    </w:p>
    <w:p>
      <w:pPr>
        <w:widowControl/>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（一）年龄计算</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以报名日期计算。18周岁以上、35周岁以下，即1987年7月23日至2005年7月25日期间出生。</w:t>
      </w:r>
      <w:r>
        <w:rPr>
          <w:rFonts w:ascii="仿宋" w:hAnsi="仿宋" w:eastAsia="仿宋" w:cs="方正仿宋_GB2312"/>
          <w:sz w:val="32"/>
          <w:szCs w:val="28"/>
        </w:rPr>
        <w:t>其他年龄计算，参照此方法进行。</w:t>
      </w:r>
    </w:p>
    <w:p>
      <w:pPr>
        <w:snapToGrid w:val="0"/>
        <w:spacing w:line="520" w:lineRule="exact"/>
        <w:ind w:firstLine="659" w:firstLineChars="205"/>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（二）工作年限计算</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工作年限计算截止日期为2023年8月31日。大中专毕业生在校期间的实习、勤工俭学等时间不列入工作年限。</w:t>
      </w:r>
    </w:p>
    <w:p>
      <w:pPr>
        <w:snapToGrid w:val="0"/>
        <w:spacing w:line="520" w:lineRule="exact"/>
        <w:ind w:firstLine="643" w:firstLineChars="200"/>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（三）其他资格条件的截止时间</w:t>
      </w:r>
    </w:p>
    <w:p>
      <w:pPr>
        <w:tabs>
          <w:tab w:val="left" w:pos="9030"/>
        </w:tabs>
        <w:spacing w:line="520" w:lineRule="exact"/>
        <w:ind w:firstLine="640" w:firstLineChars="200"/>
        <w:jc w:val="left"/>
        <w:rPr>
          <w:rFonts w:ascii="仿宋" w:hAnsi="仿宋" w:eastAsia="仿宋" w:cs="方正仿宋_GB2312"/>
          <w:sz w:val="32"/>
          <w:szCs w:val="28"/>
        </w:rPr>
      </w:pPr>
      <w:r>
        <w:rPr>
          <w:rFonts w:ascii="仿宋" w:hAnsi="仿宋" w:eastAsia="仿宋" w:cs="方正仿宋_GB2312"/>
          <w:sz w:val="32"/>
          <w:szCs w:val="28"/>
        </w:rPr>
        <w:t>2023年毕业生中，能够提供《毕业生就业推荐表》（原件）的普通高校毕业生毕业证书（学位证书）、相应教师资格证书取得时间；国（境）外同期毕业人员学位证书、教育部门学历认证材料、相应教师资格证书取得时间，为2023年8月31日及以前</w:t>
      </w:r>
      <w:r>
        <w:rPr>
          <w:rFonts w:hint="eastAsia" w:ascii="仿宋" w:hAnsi="仿宋" w:eastAsia="仿宋" w:cs="方正仿宋_GB2312"/>
          <w:sz w:val="32"/>
          <w:szCs w:val="28"/>
        </w:rPr>
        <w:t>。</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已取得《中小学教师资格考试合格证明》（在中国教育考试网上打印，网址为：http://ntce.neea,edu.cn）的应聘人员，</w:t>
      </w:r>
      <w:r>
        <w:rPr>
          <w:rFonts w:ascii="仿宋" w:hAnsi="仿宋" w:eastAsia="仿宋" w:cs="方正仿宋_GB2312"/>
          <w:sz w:val="32"/>
          <w:szCs w:val="28"/>
        </w:rPr>
        <w:t>相应教师资格证书取得时间，可放宽到2023年8月31日及以前</w:t>
      </w:r>
      <w:r>
        <w:rPr>
          <w:rFonts w:hint="eastAsia" w:ascii="仿宋" w:hAnsi="仿宋" w:eastAsia="仿宋" w:cs="方正仿宋_GB2312"/>
          <w:sz w:val="32"/>
          <w:szCs w:val="28"/>
        </w:rPr>
        <w:t>。</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在招聘结果备案前，普通高校2023年毕业生须提供毕业学历（学位）证书、相应教师资格证书原件及复印件，国（境）外同期毕业人员须提供学位证书、教育部门学历认证材料、相应教师资格证书原件及复印件。</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除上述情形外，招聘公告及岗位规定的报考资格条件，应聘人员需在2023年7月25日及以前具备。</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二、关于学历、学位等事项</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（一）具有国民教育序列普通高校双学士学位应聘人员，其第二学位证书（须普通高等学历）经国家教育行政主管部门承认并能在相关认证网站核验的，可以第二学位的专业应聘相应专业要求的岗位。</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（二）军队院校毕业生满足以下条件之一，可以应聘。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1.由国家（省）教育行政部门下达招生计划，参加全国（省）统一招生考试，按规定被军队院校录取并取得军队院校学历的人员；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2.在军队服役期间取得军队院校学历的人员；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3.取得军队院校学历证书，并经国家教育行政主管部门学历认定并注册的（教育部学历认证网站可核验）人员。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（三）在国（境）外取得学位的人员应聘的，除需提供招聘公告中规定的材料外，还须提供教育部留学服务中心的学历认证材料。</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此外，其他有关事项依据国家、省相关规定执行。</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三、关于专业审核</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招聘岗位专业参照教育部高等学校专业目录设置。</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在报名阶段，如有拟应聘人员所学专业名称不在该岗位所列具体专业范围内，在2023年7月24日16:00之前，其所提供相应毕业学校出具的成绩单等课程设置材料，证明与拟应聘岗位所列专业非常相近的，扬州市邗江区教育局审核认定符合岗位要求并可以此专业应聘该岗位的，该专业需及时上网公布。</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四、关于回避事项</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（一）夫妻关系；</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（二）直系血亲关系，包括祖父母、外祖父母、父母、子女、孙子女、外孙子女；</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（三）三代以内旁系血亲关系，包括叔伯姑舅姨、兄弟姐妹、堂兄弟姐妹、表兄弟姐妹、侄子女、甥子女；</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（四）近姻亲关系，包括配偶的父母、配偶的兄弟姐妹及其配偶、子女的配偶及子女配偶的父母、三代以内旁系血亲的配偶；</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（五）其他亲属关系，包括养父母子女、形成抚养关系的继父母子女及由此形成的直系血亲、三代以内旁系血亲和近姻亲关系。</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上述所称同一事业单位，是指依法登记的同一事业单位法人。</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上述所称直接上下级领导关系包括：</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（一）领导班子正职与副职；</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（二）同一内设机构正职与副职；</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（三）上级正职、副职与下级正职；</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（四）单位无内设机构的，其正职、副职与其他管理人员以及从事审计、财务工作的专业技术人员；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（五）内设机构无下一级单位的，其正职、副职与其他管理人员以及从事审计、财务工作的专业技术人员。</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五、关于资格审查</w:t>
      </w:r>
    </w:p>
    <w:p>
      <w:pPr>
        <w:widowControl/>
        <w:spacing w:line="520" w:lineRule="exact"/>
        <w:ind w:firstLine="640" w:firstLineChars="200"/>
        <w:rPr>
          <w:rFonts w:ascii="仿宋" w:hAnsi="仿宋" w:eastAsia="仿宋" w:cs="方正仿宋_GB2312"/>
          <w:sz w:val="32"/>
          <w:szCs w:val="28"/>
        </w:rPr>
      </w:pPr>
      <w:r>
        <w:rPr>
          <w:rFonts w:hint="eastAsia" w:ascii="仿宋" w:hAnsi="仿宋" w:eastAsia="仿宋" w:cs="方正仿宋_GB2312"/>
          <w:sz w:val="32"/>
          <w:szCs w:val="28"/>
        </w:rPr>
        <w:t>资格审查时，报名者应提供招聘公告、岗位及报考指南等要求的相关证明材料。其中，普通高校2023年毕业生还须提供本人身份证、所在学校出具的《毕业生就业推荐表》等；其他报名者还须提供本人身份证、毕业证书等。报考条件中有其他具体要求的（如学位证书，教师资格证书等），还须提供对应资质材料。上述材料均要出示原件并提供复印件。</w:t>
      </w:r>
    </w:p>
    <w:p>
      <w:pPr>
        <w:widowControl/>
        <w:spacing w:line="520" w:lineRule="exact"/>
        <w:ind w:firstLine="640" w:firstLineChars="200"/>
        <w:rPr>
          <w:rFonts w:ascii="仿宋" w:hAnsi="仿宋" w:eastAsia="仿宋" w:cs="方正仿宋_GB2312"/>
          <w:sz w:val="32"/>
          <w:szCs w:val="28"/>
        </w:rPr>
      </w:pPr>
      <w:r>
        <w:rPr>
          <w:rFonts w:hint="eastAsia" w:ascii="仿宋" w:hAnsi="仿宋" w:eastAsia="仿宋" w:cs="方正仿宋_GB2312"/>
          <w:sz w:val="32"/>
          <w:szCs w:val="28"/>
        </w:rPr>
        <w:t>在职人员特别是在职中小学教师报名前应征得所在单位同意，2023年毕业的定向生、委培生报名前应征得定向单位、委培单位同意，外省生源的师范类2023年毕业生报名前应征得毕业学校同意，前述同意报考的材料需及时提供，最迟必须在领取体检通知书时提供。如在上述规定的“最迟”时限内，仍不能提交的，视为该考生自动放弃报考资格。</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六、关于居民身份证使用</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七、关于考察（政审）事项</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体检合格人员的考察工作由招聘单位和所属主管部门参照公务员招录有关考察（政审）规定组织实施。</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应聘人员有下列情形之一的，即视为考察（政审）不合格：</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（1）不具备应聘资格条件的；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（2）散布有损宪法权威、中国共产党和国家声誉的言论，组织或者参加旨在反对宪法、中国共产党领导和国家的集会、游行、示威等活动的；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（3）攻击党和政府，发布不道德或者违法言论并造成一定社会影响的；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（4）因犯罪被单处罚金，或者犯罪情节轻微，人民检察院依法作出不起诉决定或者人民法院依法免予刑事处罚的；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（5）受到诫勉、组织处理或者党纪政务处分等影响期未满或者期满影响使用的；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（6）政治品德不良，社会责任感和为人民服务意识较差，严重违反政治纪律、政治规矩和组织纪律的；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（7）组织或者参加非法组织，组织或者参加罢工的；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（8）挑拨、破坏民族关系，参加民族分裂活动或者参与非法宗教活动、与宗教极端势力相勾结，组织、利用宗教活动破坏民族团结和社会稳定的；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（9）泄露国家秘密或者工作秘密的；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（10）在对外交往中损害国家荣誉和利益的；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（11）触犯刑律被免予刑事处罚的；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（12）因犯罪受过刑事处罚的；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（13）受过劳动教养的；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（14）被开除公职、党籍、团籍的，在高等教育期间受到开除学籍处分的；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（15）不担当，不作为，玩忽职守，贻误工作的；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（16）隐瞒个人重要信息，弄虚作假，误导、欺骗组织和公众的；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（17）贪污贿赂，利用职务之便为自己或者他人谋取私利的；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（18）违反财经纪律，浪费国家或者集体资财的；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（19）滥用职权，侵害公民、法人或者其他组织合法权益的；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（20）参与或者支持色情、吸毒、赌博、迷信等活动的；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（21）违反有关规定参与禁止的网络传播行为或者网络活动的；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（22）在国家法定考试中被认定有严重舞弊行为的；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（23）被依法列为失信联合惩戒对象的；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（24）有严重危害人民群众身体健康和生命安全、严重破坏市场公平竞争秩序和社会正常秩序、拒不履行法定义务、严重影响司法机关和行政机关公信力以及拒不履行国防义务等严重失信行为的；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（25）自2020年7月26日（含）以来，曾受记大过、降级、撤职、留用（留党、留校）察看等处分的；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（26）自2018年7月26日（含）以来，被党政机关、事业单位辞退的；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（27）自2020年7月26日（含）以来，担任领导职务的公务员引咎辞职或者被责令辞职的；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（28）自2020年7月26日（含）以来，事业单位工作人员因违法违规违纪被降低岗位等级或者撤职的；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（29）2022年度考核被确定为不称职（不合格）或者2021年度及2022年度考核基本称职（基本合格）的；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（30）违反职业道德、社会公德、家庭美德的；</w:t>
      </w:r>
    </w:p>
    <w:p>
      <w:pPr>
        <w:widowControl/>
        <w:spacing w:line="580" w:lineRule="exact"/>
        <w:ind w:firstLine="640" w:firstLineChars="200"/>
        <w:rPr>
          <w:rFonts w:eastAsia="方正仿宋_GBK"/>
          <w:color w:val="000000"/>
          <w:sz w:val="32"/>
          <w:szCs w:val="32"/>
        </w:rPr>
      </w:pPr>
      <w:r>
        <w:rPr>
          <w:rFonts w:hint="eastAsia" w:ascii="仿宋" w:hAnsi="仿宋" w:eastAsia="仿宋" w:cs="方正仿宋_GB2312"/>
          <w:sz w:val="32"/>
          <w:szCs w:val="28"/>
        </w:rPr>
        <w:t>（31）</w:t>
      </w:r>
      <w:r>
        <w:rPr>
          <w:rFonts w:hint="eastAsia" w:eastAsia="方正仿宋_GBK"/>
          <w:color w:val="000000"/>
          <w:sz w:val="32"/>
          <w:shd w:val="clear" w:color="auto" w:fill="FFFFFF"/>
        </w:rPr>
        <w:t>不符合新时代中小学、幼儿园教师职业行为十项准则要求的；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（32）法律法规规定其他不宜聘用的。</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八、关于笔试、面试注意事项</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本次考试（笔试、面试）均不指定复习教材（辅导用书），不组织、也不指定任何机构组织考前培训。考生应按照准考证上确定的具体时间和考点及有关要求参加考试。</w:t>
      </w: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2312">
    <w:altName w:val="仿宋"/>
    <w:panose1 w:val="00000000000000000000"/>
    <w:charset w:val="86"/>
    <w:family w:val="auto"/>
    <w:pitch w:val="default"/>
    <w:sig w:usb0="00000000" w:usb1="00000000" w:usb2="00000012" w:usb3="00000000" w:csb0="00040001" w:csb1="00000000"/>
    <w:embedRegular r:id="rId1" w:fontKey="{B8A8898D-F0D8-4F8C-A481-FC0F9FBC3C87}"/>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2B466DA7-DE77-4BC8-94ED-8D985E1AC7C8}"/>
  </w:font>
  <w:font w:name="方正仿宋_GBK">
    <w:panose1 w:val="03000509000000000000"/>
    <w:charset w:val="86"/>
    <w:family w:val="script"/>
    <w:pitch w:val="default"/>
    <w:sig w:usb0="00000001" w:usb1="080E0000" w:usb2="00000000" w:usb3="00000000" w:csb0="00040000" w:csb1="00000000"/>
    <w:embedRegular r:id="rId3" w:fontKey="{D76A44D8-16B5-4EFB-99ED-70CA282112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zU2ZDBiNzA4ZGQzYmJiMWU0NWZkNWNkODBjMDcifQ=="/>
  </w:docVars>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4A1A"/>
    <w:rsid w:val="001B6318"/>
    <w:rsid w:val="001B6C54"/>
    <w:rsid w:val="001C07A4"/>
    <w:rsid w:val="001C4C93"/>
    <w:rsid w:val="001D7012"/>
    <w:rsid w:val="001D70C0"/>
    <w:rsid w:val="001E0033"/>
    <w:rsid w:val="001E15C8"/>
    <w:rsid w:val="001F2BA3"/>
    <w:rsid w:val="001F6682"/>
    <w:rsid w:val="002016D7"/>
    <w:rsid w:val="00205C74"/>
    <w:rsid w:val="002075EE"/>
    <w:rsid w:val="00217B5B"/>
    <w:rsid w:val="00220B7A"/>
    <w:rsid w:val="00226181"/>
    <w:rsid w:val="00230891"/>
    <w:rsid w:val="0023170F"/>
    <w:rsid w:val="002362D2"/>
    <w:rsid w:val="00241836"/>
    <w:rsid w:val="00242AE7"/>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4692"/>
    <w:rsid w:val="002D5F92"/>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CCC"/>
    <w:rsid w:val="00506238"/>
    <w:rsid w:val="00510292"/>
    <w:rsid w:val="00513093"/>
    <w:rsid w:val="00513E3F"/>
    <w:rsid w:val="00515AE1"/>
    <w:rsid w:val="0052162F"/>
    <w:rsid w:val="00521E94"/>
    <w:rsid w:val="0053420B"/>
    <w:rsid w:val="00535840"/>
    <w:rsid w:val="0055323E"/>
    <w:rsid w:val="0055515C"/>
    <w:rsid w:val="00556ACA"/>
    <w:rsid w:val="00561876"/>
    <w:rsid w:val="0056596B"/>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2F0B"/>
    <w:rsid w:val="006467C2"/>
    <w:rsid w:val="006471DB"/>
    <w:rsid w:val="0065667F"/>
    <w:rsid w:val="00656EE0"/>
    <w:rsid w:val="00666A59"/>
    <w:rsid w:val="0067633D"/>
    <w:rsid w:val="00680E42"/>
    <w:rsid w:val="00695250"/>
    <w:rsid w:val="00695A3A"/>
    <w:rsid w:val="0069766D"/>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423C9"/>
    <w:rsid w:val="00953745"/>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1778"/>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17B9F"/>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C13DF"/>
    <w:rsid w:val="00DC7A84"/>
    <w:rsid w:val="00DD4D28"/>
    <w:rsid w:val="00DE2644"/>
    <w:rsid w:val="00DF1E95"/>
    <w:rsid w:val="00DF5883"/>
    <w:rsid w:val="00E004DE"/>
    <w:rsid w:val="00E019B4"/>
    <w:rsid w:val="00E01C01"/>
    <w:rsid w:val="00E10090"/>
    <w:rsid w:val="00E13123"/>
    <w:rsid w:val="00E15FD6"/>
    <w:rsid w:val="00E17207"/>
    <w:rsid w:val="00E17D2D"/>
    <w:rsid w:val="00E20685"/>
    <w:rsid w:val="00E32644"/>
    <w:rsid w:val="00E47096"/>
    <w:rsid w:val="00E53E9A"/>
    <w:rsid w:val="00E56A25"/>
    <w:rsid w:val="00E61DB3"/>
    <w:rsid w:val="00E62B11"/>
    <w:rsid w:val="00E65A11"/>
    <w:rsid w:val="00E70F07"/>
    <w:rsid w:val="00E72038"/>
    <w:rsid w:val="00E730E2"/>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078AB"/>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5E8D"/>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8447C78"/>
    <w:rsid w:val="08E22377"/>
    <w:rsid w:val="096F6C38"/>
    <w:rsid w:val="09843149"/>
    <w:rsid w:val="09C67530"/>
    <w:rsid w:val="09EA7F3B"/>
    <w:rsid w:val="0A005EB1"/>
    <w:rsid w:val="0A07135E"/>
    <w:rsid w:val="0A5F5C00"/>
    <w:rsid w:val="0B0B61E5"/>
    <w:rsid w:val="0B5409AA"/>
    <w:rsid w:val="0BBF7C01"/>
    <w:rsid w:val="0C6C0EDC"/>
    <w:rsid w:val="0C6D5FD2"/>
    <w:rsid w:val="0CC52C78"/>
    <w:rsid w:val="0DE53BE5"/>
    <w:rsid w:val="0E8026DA"/>
    <w:rsid w:val="0EDB60EC"/>
    <w:rsid w:val="0F055ADD"/>
    <w:rsid w:val="1091774C"/>
    <w:rsid w:val="10FC460F"/>
    <w:rsid w:val="1168191A"/>
    <w:rsid w:val="11B6093B"/>
    <w:rsid w:val="1211224D"/>
    <w:rsid w:val="14B336F7"/>
    <w:rsid w:val="15837CF5"/>
    <w:rsid w:val="187745C5"/>
    <w:rsid w:val="19544A1D"/>
    <w:rsid w:val="19E9503F"/>
    <w:rsid w:val="1B1D639C"/>
    <w:rsid w:val="1BE325BA"/>
    <w:rsid w:val="1C9012F0"/>
    <w:rsid w:val="1E232B99"/>
    <w:rsid w:val="1EC80567"/>
    <w:rsid w:val="1F8B432E"/>
    <w:rsid w:val="20015722"/>
    <w:rsid w:val="20433871"/>
    <w:rsid w:val="20961767"/>
    <w:rsid w:val="20CD59A4"/>
    <w:rsid w:val="21CF661A"/>
    <w:rsid w:val="221775BC"/>
    <w:rsid w:val="23C675A2"/>
    <w:rsid w:val="24700DB0"/>
    <w:rsid w:val="24A64EB4"/>
    <w:rsid w:val="26626887"/>
    <w:rsid w:val="26D43BB6"/>
    <w:rsid w:val="27D35027"/>
    <w:rsid w:val="2A014A33"/>
    <w:rsid w:val="2A1A48EA"/>
    <w:rsid w:val="2C9A4885"/>
    <w:rsid w:val="2D382511"/>
    <w:rsid w:val="2D8B1B0D"/>
    <w:rsid w:val="2E4F2F26"/>
    <w:rsid w:val="2F713F76"/>
    <w:rsid w:val="31244B35"/>
    <w:rsid w:val="3162641C"/>
    <w:rsid w:val="31DD4224"/>
    <w:rsid w:val="32961641"/>
    <w:rsid w:val="33335613"/>
    <w:rsid w:val="336028CA"/>
    <w:rsid w:val="33D95C5A"/>
    <w:rsid w:val="349575E3"/>
    <w:rsid w:val="35190D6A"/>
    <w:rsid w:val="352B43CA"/>
    <w:rsid w:val="362D1290"/>
    <w:rsid w:val="3637471A"/>
    <w:rsid w:val="3643379F"/>
    <w:rsid w:val="38EE3987"/>
    <w:rsid w:val="38F42E40"/>
    <w:rsid w:val="390C281A"/>
    <w:rsid w:val="3AE122D5"/>
    <w:rsid w:val="3AE42316"/>
    <w:rsid w:val="3BEA322C"/>
    <w:rsid w:val="3C3B7702"/>
    <w:rsid w:val="3C7E444A"/>
    <w:rsid w:val="3EAC1BE4"/>
    <w:rsid w:val="3ED27252"/>
    <w:rsid w:val="3FF0690A"/>
    <w:rsid w:val="40A74D51"/>
    <w:rsid w:val="412039B7"/>
    <w:rsid w:val="41D175E3"/>
    <w:rsid w:val="41E4321D"/>
    <w:rsid w:val="42760C45"/>
    <w:rsid w:val="432C11F7"/>
    <w:rsid w:val="44467B0B"/>
    <w:rsid w:val="45B31EE2"/>
    <w:rsid w:val="462D4351"/>
    <w:rsid w:val="46F84F59"/>
    <w:rsid w:val="47033D09"/>
    <w:rsid w:val="488E4CEC"/>
    <w:rsid w:val="48B76D1C"/>
    <w:rsid w:val="492C4C36"/>
    <w:rsid w:val="49573599"/>
    <w:rsid w:val="49E10AA1"/>
    <w:rsid w:val="4A365273"/>
    <w:rsid w:val="4AE8684A"/>
    <w:rsid w:val="4B14120E"/>
    <w:rsid w:val="4D68134E"/>
    <w:rsid w:val="4FB97E7C"/>
    <w:rsid w:val="516036CD"/>
    <w:rsid w:val="51B7370F"/>
    <w:rsid w:val="52B36CFB"/>
    <w:rsid w:val="54F53643"/>
    <w:rsid w:val="55226557"/>
    <w:rsid w:val="55760E70"/>
    <w:rsid w:val="559D1A31"/>
    <w:rsid w:val="55D7659F"/>
    <w:rsid w:val="58F60EA0"/>
    <w:rsid w:val="59370F7A"/>
    <w:rsid w:val="597B4F95"/>
    <w:rsid w:val="59A019B8"/>
    <w:rsid w:val="5B565F6B"/>
    <w:rsid w:val="5EE03463"/>
    <w:rsid w:val="60162834"/>
    <w:rsid w:val="6046024A"/>
    <w:rsid w:val="606E6B8A"/>
    <w:rsid w:val="6115749F"/>
    <w:rsid w:val="625F3FC8"/>
    <w:rsid w:val="63344B5D"/>
    <w:rsid w:val="644F638F"/>
    <w:rsid w:val="672645F5"/>
    <w:rsid w:val="67462423"/>
    <w:rsid w:val="697111C7"/>
    <w:rsid w:val="6A1E7F06"/>
    <w:rsid w:val="6B317600"/>
    <w:rsid w:val="6BA40E6E"/>
    <w:rsid w:val="6C3E20FD"/>
    <w:rsid w:val="6D336F19"/>
    <w:rsid w:val="6DA73530"/>
    <w:rsid w:val="6E7B0063"/>
    <w:rsid w:val="705B62AA"/>
    <w:rsid w:val="708A3684"/>
    <w:rsid w:val="70952C32"/>
    <w:rsid w:val="7095672B"/>
    <w:rsid w:val="70E86FE4"/>
    <w:rsid w:val="70F37CDF"/>
    <w:rsid w:val="725C0F6F"/>
    <w:rsid w:val="758C3DCE"/>
    <w:rsid w:val="759643ED"/>
    <w:rsid w:val="76E1798A"/>
    <w:rsid w:val="784E313B"/>
    <w:rsid w:val="787761E7"/>
    <w:rsid w:val="79766B8D"/>
    <w:rsid w:val="798165DA"/>
    <w:rsid w:val="7A4A4F67"/>
    <w:rsid w:val="7A6178F5"/>
    <w:rsid w:val="7D7B507A"/>
    <w:rsid w:val="7E6F1741"/>
    <w:rsid w:val="7EFB32BA"/>
    <w:rsid w:val="7F31589D"/>
    <w:rsid w:val="7F4330A4"/>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Body Text Indent"/>
    <w:basedOn w:val="1"/>
    <w:link w:val="17"/>
    <w:qFormat/>
    <w:uiPriority w:val="0"/>
    <w:pPr>
      <w:ind w:firstLine="420"/>
    </w:pPr>
    <w:rPr>
      <w:rFonts w:ascii="宋体"/>
      <w:szCs w:val="20"/>
    </w:rPr>
  </w:style>
  <w:style w:type="paragraph" w:styleId="4">
    <w:name w:val="Plain Text"/>
    <w:basedOn w:val="1"/>
    <w:link w:val="18"/>
    <w:qFormat/>
    <w:uiPriority w:val="0"/>
    <w:rPr>
      <w:rFonts w:ascii="宋体" w:hAnsi="Courier New"/>
      <w:szCs w:val="21"/>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1" w:firstLineChars="200"/>
    </w:pPr>
    <w:rPr>
      <w:rFonts w:ascii="方正仿宋_GB2312" w:eastAsia="方正仿宋_GB2312"/>
      <w:b/>
      <w:bCs/>
      <w:sz w:val="32"/>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qFormat/>
    <w:uiPriority w:val="0"/>
  </w:style>
  <w:style w:type="character" w:styleId="15">
    <w:name w:val="Hyperlink"/>
    <w:unhideWhenUsed/>
    <w:qFormat/>
    <w:uiPriority w:val="99"/>
    <w:rPr>
      <w:color w:val="0000FF"/>
      <w:u w:val="single"/>
    </w:rPr>
  </w:style>
  <w:style w:type="character" w:customStyle="1" w:styleId="16">
    <w:name w:val="文档结构图 Char"/>
    <w:link w:val="2"/>
    <w:qFormat/>
    <w:uiPriority w:val="0"/>
    <w:rPr>
      <w:rFonts w:ascii="宋体"/>
      <w:kern w:val="2"/>
      <w:sz w:val="18"/>
      <w:szCs w:val="18"/>
    </w:rPr>
  </w:style>
  <w:style w:type="character" w:customStyle="1" w:styleId="17">
    <w:name w:val="正文文本缩进 Char"/>
    <w:link w:val="3"/>
    <w:qFormat/>
    <w:uiPriority w:val="0"/>
    <w:rPr>
      <w:rFonts w:ascii="宋体"/>
      <w:kern w:val="2"/>
      <w:sz w:val="21"/>
    </w:rPr>
  </w:style>
  <w:style w:type="character" w:customStyle="1" w:styleId="18">
    <w:name w:val="纯文本 Char"/>
    <w:link w:val="4"/>
    <w:qFormat/>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character" w:customStyle="1" w:styleId="20">
    <w:name w:val="页眉 Char"/>
    <w:link w:val="8"/>
    <w:qFormat/>
    <w:uiPriority w:val="0"/>
    <w:rPr>
      <w:rFonts w:eastAsia="宋体"/>
      <w:kern w:val="2"/>
      <w:sz w:val="18"/>
      <w:szCs w:val="18"/>
      <w:lang w:val="en-US" w:eastAsia="zh-CN" w:bidi="ar-SA"/>
    </w:rPr>
  </w:style>
  <w:style w:type="character" w:customStyle="1" w:styleId="21">
    <w:name w:val="line181"/>
    <w:qFormat/>
    <w:uiPriority w:val="0"/>
  </w:style>
  <w:style w:type="paragraph" w:customStyle="1" w:styleId="22">
    <w:name w:val="_Style 8"/>
    <w:basedOn w:val="2"/>
    <w:qFormat/>
    <w:uiPriority w:val="0"/>
    <w:pPr>
      <w:shd w:val="clear" w:color="auto" w:fill="000080"/>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3189</Words>
  <Characters>3320</Characters>
  <Lines>24</Lines>
  <Paragraphs>6</Paragraphs>
  <TotalTime>5</TotalTime>
  <ScaleCrop>false</ScaleCrop>
  <LinksUpToDate>false</LinksUpToDate>
  <CharactersWithSpaces>3320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2023-03-18T02:39:00Z</cp:lastPrinted>
  <dcterms:modified xsi:type="dcterms:W3CDTF">2023-07-17T11:05:26Z</dcterms:modified>
  <dc:title>扬州市2016年事业单位公开招考工作问答</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6A14D926948848DF813B24DDE44C52C2_13</vt:lpwstr>
  </property>
</Properties>
</file>