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60" w:firstLineChars="650"/>
        <w:rPr>
          <w:rFonts w:ascii="方正小标宋_GBK" w:hAnsi="仿宋" w:eastAsia="方正小标宋_GBK" w:cs="仿宋"/>
          <w:bCs/>
          <w:sz w:val="44"/>
          <w:szCs w:val="44"/>
        </w:rPr>
      </w:pPr>
      <w:bookmarkStart w:id="0" w:name="_GoBack"/>
      <w:r>
        <w:rPr>
          <w:rFonts w:hint="eastAsia" w:ascii="方正小标宋_GBK" w:hAnsi="仿宋" w:eastAsia="方正小标宋_GBK" w:cs="仿宋"/>
          <w:bCs/>
          <w:sz w:val="44"/>
          <w:szCs w:val="44"/>
        </w:rPr>
        <w:t>面试考生须知</w:t>
      </w:r>
    </w:p>
    <w:bookmarkEnd w:id="0"/>
    <w:p>
      <w:pPr>
        <w:spacing w:line="44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一、面试形式和内容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报考体育、美术教师岗位的面试由模拟上课和技能测试组成，按模拟上课成绩占40%和技能测试成绩占60%计算面试成绩。技能测试内容见招聘公告附件2：《2023年春季通州湾示范区教育系统公开招聘教师部分岗位技能测试内容》。</w:t>
      </w:r>
    </w:p>
    <w:p>
      <w:pPr>
        <w:spacing w:line="44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其他岗位的面试形式为模拟上课</w:t>
      </w:r>
      <w:r>
        <w:rPr>
          <w:rFonts w:hint="eastAsia" w:eastAsia="方正仿宋_GBK"/>
          <w:sz w:val="32"/>
          <w:szCs w:val="32"/>
        </w:rPr>
        <w:t>和现场答辩</w:t>
      </w:r>
      <w:r>
        <w:rPr>
          <w:rFonts w:eastAsia="方正仿宋_GBK"/>
          <w:sz w:val="32"/>
          <w:szCs w:val="32"/>
        </w:rPr>
        <w:t>（封闭备课40分钟后模拟上课15分钟</w:t>
      </w:r>
      <w:r>
        <w:rPr>
          <w:rFonts w:hint="eastAsia" w:eastAsia="方正仿宋_GBK"/>
          <w:sz w:val="32"/>
          <w:szCs w:val="32"/>
        </w:rPr>
        <w:t>，接着现场答辩5分钟</w:t>
      </w:r>
      <w:r>
        <w:rPr>
          <w:rFonts w:eastAsia="方正仿宋_GBK"/>
          <w:sz w:val="32"/>
          <w:szCs w:val="32"/>
        </w:rPr>
        <w:t>）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模拟上课的内容为报考岗位相应学段的指定教材、指定课题。</w:t>
      </w:r>
    </w:p>
    <w:p>
      <w:pPr>
        <w:spacing w:line="44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二、面试成绩</w:t>
      </w:r>
    </w:p>
    <w:p>
      <w:pPr>
        <w:spacing w:line="44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报考美术、体育学科教师岗位的模拟上课和技能测试满分均为100分，合格线均为60分，按模拟上课成绩占40%、技能测试成绩占60%计算面试成绩。其他岗位以模拟上课和现场答辩成绩作为面试成绩，满分为100分。面试成绩合格分数线为60分</w:t>
      </w:r>
      <w:r>
        <w:rPr>
          <w:rFonts w:eastAsia="方正仿宋_GBK"/>
          <w:sz w:val="32"/>
          <w:szCs w:val="32"/>
        </w:rPr>
        <w:t>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面试成绩在面试结束后当场通知考生。 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本次招聘所有成绩精确到小数点后两位数，第三位按四舍五入处理。</w:t>
      </w:r>
    </w:p>
    <w:p>
      <w:pPr>
        <w:spacing w:line="44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三、面试要求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1.获得面试资格的考生在规定的时间前凭本人身份证、面试通知书进入指定候考室，并自觉关闭通讯工具交工作人员统一保管，否则不得参加面试。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2．考生在指定的候考室等候期间须自觉遵守纪律，服从指挥，在各自座位上休息等候，要保持安静，不得四处走动。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3.考生面试时仅需报出“岗位代码”“岗位名称”和“抽签号”，不得介绍本人姓名、毕业学校等其他信息。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考生一律按抽签顺序依次进行面试，不得调换顺序。等候期间不得擅自离开候考室，待工作人员通知后方可进入备课室，在指定位置就坐，领取备课纸，准备书面教学方案，备课时间为40分钟。点名不到视作自动放弃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5.考生进入备课室只允许携带必要的文具，不得携带其他用具、教材和参考资料等。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6.备课室考生听到工作人员通知后应立即进入面试室，考生进入面试室将自己的抽签号交现场监督员审核，面试结束后应将模拟上课教案、教材等材料交监督员收存。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7.面试结束后应立即离开面试室，到取分室等候领取面试成绩单和存放物品，凭抽签号（抽签号留取分室）领取后即离开考点，不得逗留。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8.以上纪律希考生严格遵守，对违纪者将取消面试资格和成绩。</w:t>
      </w:r>
    </w:p>
    <w:p>
      <w:pPr>
        <w:spacing w:line="440" w:lineRule="exact"/>
        <w:ind w:firstLine="640" w:firstLineChars="200"/>
        <w:rPr>
          <w:rFonts w:eastAsia="方正仿宋_GBK"/>
          <w:bCs/>
          <w:spacing w:val="42"/>
          <w:sz w:val="32"/>
          <w:szCs w:val="32"/>
        </w:rPr>
      </w:pPr>
      <w:r>
        <w:rPr>
          <w:rFonts w:eastAsia="方正仿宋_GBK"/>
          <w:sz w:val="32"/>
          <w:szCs w:val="32"/>
        </w:rPr>
        <w:t>9.按照相关防疫要求做好个人健康管理。</w:t>
      </w:r>
    </w:p>
    <w:p>
      <w:pPr>
        <w:spacing w:line="440" w:lineRule="exact"/>
        <w:ind w:firstLine="640" w:firstLineChars="200"/>
        <w:rPr>
          <w:rFonts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88"/>
    <w:rsid w:val="00041988"/>
    <w:rsid w:val="00177BCB"/>
    <w:rsid w:val="00224921"/>
    <w:rsid w:val="009B494E"/>
    <w:rsid w:val="00A80B05"/>
    <w:rsid w:val="00AC63C3"/>
    <w:rsid w:val="00B25839"/>
    <w:rsid w:val="00B67E1E"/>
    <w:rsid w:val="00CB67AD"/>
    <w:rsid w:val="00CD2D64"/>
    <w:rsid w:val="00E435C8"/>
    <w:rsid w:val="00E51C70"/>
    <w:rsid w:val="00F77A9C"/>
    <w:rsid w:val="1BC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860</Characters>
  <Lines>6</Lines>
  <Paragraphs>1</Paragraphs>
  <TotalTime>134</TotalTime>
  <ScaleCrop>false</ScaleCrop>
  <LinksUpToDate>false</LinksUpToDate>
  <CharactersWithSpaces>861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2021-06-01T03:34:00Z</dcterms:created>
  <dc:creator>zhouhongbin</dc:creator>
  <cp:lastModifiedBy>梦之蓝</cp:lastModifiedBy>
  <cp:lastPrinted>2023-06-09T05:40:00Z</cp:lastPrinted>
  <dcterms:modified xsi:type="dcterms:W3CDTF">2023-06-09T11:11:52Z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D2A04FB44509439CAFD356DD20BCE382_13</vt:lpwstr>
  </property>
</Properties>
</file>