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_GBK" w:hAnsi="方正仿宋_GBK" w:eastAsia="方正仿宋_GBK" w:cs="方正仿宋_GBK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592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无锡市滨湖区教育高层次人才引育实施办法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（试行）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相关政策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081"/>
        <w:gridCol w:w="3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1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系统高层次人才必须具有良好的思想政治素质，认真贯彻党的教育方针，恪守教师职业道德规范，具有良好的品行，具有较强的教育教学实践能力，教学业绩突出，教育科研水平较高，示范引领作用明显，对滨湖教育有一定的补充、引领、示范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1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引进的高层次人才必须具备相关业务资格条件，与用人单位签订5年以上聘用合同，享受相应的安家补贴和考核奖励。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4" w:type="dxa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人才类别</w:t>
            </w:r>
          </w:p>
        </w:tc>
        <w:tc>
          <w:tcPr>
            <w:tcW w:w="5081" w:type="dxa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人才条件</w:t>
            </w:r>
          </w:p>
        </w:tc>
        <w:tc>
          <w:tcPr>
            <w:tcW w:w="3600" w:type="dxa"/>
            <w:vAlign w:val="center"/>
          </w:tcPr>
          <w:p>
            <w:pPr>
              <w:spacing w:line="59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人才待遇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384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名家人才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（符合任一条件）: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（1）国家级教学成果特等奖核心成员；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（2）国家级教学成果一等奖获奖项目主持人（或领题人）；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（3）教育部最高层次人才培养工程培养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（4）全国著名校长（仅限引进）；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（5）与上述对象同一层次的其他人才。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安家补贴：实行“一事一议”，在本区购房的最高享受120万元，不购房或不在本区购房的最高享受60万元。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考核奖励：12万元/年。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384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专家人才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（符合任一条件）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（1）省级教育系统最高层次培养对象；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（2）全国知名校长（仅限引进）；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（3）国家“万人计划”教学名师；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（4）省“333高层次人才培养工程”第一层次培养对象；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（5）国家级教学成果二等奖获奖项目主持人（或领题人）；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（6）与上述对象同一层次的其他人才。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CN"/>
              </w:rPr>
              <w:t>安家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补贴：在本区购房的享受100万元，不购房或不在本区购房的享受50万元。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考核奖励：6.8万元/年。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384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杰出人才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（符合任一条件）</w:t>
            </w:r>
          </w:p>
        </w:tc>
        <w:tc>
          <w:tcPr>
            <w:tcW w:w="5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（1）省特级教师；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（2）省级知名校长；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（3）省“333高层次人才培养工程”第二层次培养对象；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（4）省级教学成果一等奖及以上获奖项目主持人（或领题人）；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（5）与上述对象同一层次的其他人才。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安家补贴：在本区购房的享受60万元，不购房或不在本区购房的享受30万元。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考核奖励：4.8万元/年。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384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优秀人才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（1）设区市市级名校长、名教师，年龄不超过50周岁；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（2）设区市市级学科（德育、教科研）带头人，年龄不超过45周岁；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（3）设区市市级学科教学（德育、教科研）能手，年龄不超过40周岁；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（4）设区市市级学科教学（德育、教科研）新秀，年龄不超过35周岁；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（5）与上述对象同一层次的其他人才。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安家补贴：优秀人才中的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在本区购房的享受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万元，不购房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或不在本区购房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的享受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万元。优秀人才中的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在本区购房的享受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万元，不购房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或不在本区购房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的享受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考核奖励：设区市市级名校长、名教师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万元/年；设区市市级学科（德育、教科研）带头人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万元/年；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设区市市级学科教学（德育、教科研）能手1万元/年；设区市市级学科教学（德育、教科研）新秀0.6万元/年。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65" w:type="dxa"/>
            <w:gridSpan w:val="3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未尽详情，以文件为准。</w:t>
            </w:r>
          </w:p>
        </w:tc>
      </w:tr>
    </w:tbl>
    <w:p>
      <w:pPr>
        <w:spacing w:line="592" w:lineRule="exact"/>
        <w:rPr>
          <w:rFonts w:hint="eastAsia" w:ascii="方正仿宋_GBK" w:eastAsia="方正仿宋_GBK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850" w:right="850" w:bottom="1134" w:left="850" w:header="851" w:footer="1400" w:gutter="0"/>
      <w:cols w:space="425" w:num="1"/>
      <w:docGrid w:type="linesAndChars" w:linePitch="59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498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mIxY2EwZWQwZDFiODQ0NGM3MDk3NWI2NDFiMjMifQ=="/>
  </w:docVars>
  <w:rsids>
    <w:rsidRoot w:val="00CB4E4C"/>
    <w:rsid w:val="00017B5B"/>
    <w:rsid w:val="000B584E"/>
    <w:rsid w:val="000E42E7"/>
    <w:rsid w:val="00120F4C"/>
    <w:rsid w:val="00155692"/>
    <w:rsid w:val="001B44C5"/>
    <w:rsid w:val="00283A4A"/>
    <w:rsid w:val="00382DC0"/>
    <w:rsid w:val="0042280C"/>
    <w:rsid w:val="00444C94"/>
    <w:rsid w:val="004B7734"/>
    <w:rsid w:val="0058170B"/>
    <w:rsid w:val="005E093C"/>
    <w:rsid w:val="007A0766"/>
    <w:rsid w:val="00827808"/>
    <w:rsid w:val="00971ED4"/>
    <w:rsid w:val="00BB7FEB"/>
    <w:rsid w:val="00BF49D7"/>
    <w:rsid w:val="00CB4E4C"/>
    <w:rsid w:val="00D821B5"/>
    <w:rsid w:val="00D91695"/>
    <w:rsid w:val="00E70476"/>
    <w:rsid w:val="00ED1A37"/>
    <w:rsid w:val="08594EFC"/>
    <w:rsid w:val="0ACF34A6"/>
    <w:rsid w:val="0C370A7F"/>
    <w:rsid w:val="22D02715"/>
    <w:rsid w:val="346543F9"/>
    <w:rsid w:val="3D103467"/>
    <w:rsid w:val="40263E7A"/>
    <w:rsid w:val="602903DE"/>
    <w:rsid w:val="69967147"/>
    <w:rsid w:val="71B47DF3"/>
    <w:rsid w:val="74F321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1033</Words>
  <Characters>1061</Characters>
  <Lines>7</Lines>
  <Paragraphs>2</Paragraphs>
  <TotalTime>30</TotalTime>
  <ScaleCrop>false</ScaleCrop>
  <LinksUpToDate>false</LinksUpToDate>
  <CharactersWithSpaces>1061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2021-03-25T06:26:00Z</dcterms:created>
  <dc:creator>Microsoft 帐户</dc:creator>
  <cp:lastModifiedBy>梦之蓝</cp:lastModifiedBy>
  <cp:lastPrinted>2023-04-19T02:36:00Z</cp:lastPrinted>
  <dcterms:modified xsi:type="dcterms:W3CDTF">2023-04-26T06:18:58Z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83E338824A82404E8F06B5C238EE4850_13</vt:lpwstr>
  </property>
</Properties>
</file>