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hd w:val="clear" w:color="auto" w:fill="FFFFFF"/>
        <w:spacing w:line="360" w:lineRule="exact"/>
        <w:jc w:val="center"/>
        <w:rPr>
          <w:rStyle w:val="8"/>
          <w:rFonts w:ascii="宋体" w:hAnsi="宋体"/>
          <w:color w:val="000000" w:themeColor="text1"/>
          <w:kern w:val="0"/>
          <w:sz w:val="28"/>
          <w:szCs w:val="28"/>
        </w:rPr>
      </w:pPr>
      <w:bookmarkStart w:id="0" w:name="_GoBack"/>
      <w:bookmarkEnd w:id="0"/>
      <w:r>
        <w:rPr>
          <w:rStyle w:val="8"/>
          <w:rFonts w:ascii="宋体" w:hAnsi="宋体"/>
          <w:color w:val="000000" w:themeColor="text1"/>
          <w:kern w:val="0"/>
          <w:sz w:val="28"/>
          <w:szCs w:val="28"/>
        </w:rPr>
        <w:t>附件</w:t>
      </w:r>
      <w:r>
        <w:rPr>
          <w:rStyle w:val="8"/>
          <w:rFonts w:hint="eastAsia" w:ascii="宋体" w:hAnsi="宋体"/>
          <w:color w:val="000000" w:themeColor="text1"/>
          <w:kern w:val="0"/>
          <w:sz w:val="28"/>
          <w:szCs w:val="28"/>
        </w:rPr>
        <w:t>4</w:t>
      </w:r>
      <w:r>
        <w:rPr>
          <w:rStyle w:val="8"/>
          <w:rFonts w:ascii="宋体" w:hAnsi="宋体"/>
          <w:color w:val="000000" w:themeColor="text1"/>
          <w:kern w:val="0"/>
          <w:sz w:val="28"/>
          <w:szCs w:val="28"/>
        </w:rPr>
        <w:t>：“双一流”</w:t>
      </w:r>
      <w:r>
        <w:rPr>
          <w:rStyle w:val="8"/>
          <w:rFonts w:hint="eastAsia" w:ascii="宋体" w:hAnsi="宋体"/>
          <w:color w:val="000000" w:themeColor="text1"/>
          <w:kern w:val="0"/>
          <w:sz w:val="28"/>
          <w:szCs w:val="28"/>
        </w:rPr>
        <w:t>及</w:t>
      </w:r>
      <w:r>
        <w:rPr>
          <w:rStyle w:val="8"/>
          <w:rFonts w:hint="eastAsia" w:ascii="宋体" w:hAnsi="宋体"/>
          <w:color w:val="000000" w:themeColor="text1"/>
          <w:sz w:val="28"/>
          <w:szCs w:val="28"/>
        </w:rPr>
        <w:t>THE世界排名前200强国（境）外高校</w:t>
      </w:r>
      <w:r>
        <w:rPr>
          <w:rStyle w:val="8"/>
          <w:rFonts w:ascii="宋体" w:hAnsi="宋体"/>
          <w:color w:val="000000" w:themeColor="text1"/>
          <w:kern w:val="0"/>
          <w:sz w:val="28"/>
          <w:szCs w:val="28"/>
        </w:rPr>
        <w:t>名单</w:t>
      </w:r>
    </w:p>
    <w:p>
      <w:pPr>
        <w:widowControl w:val="0"/>
        <w:shd w:val="clear" w:color="auto" w:fill="FFFFFF"/>
        <w:spacing w:line="360" w:lineRule="exact"/>
        <w:jc w:val="center"/>
        <w:rPr>
          <w:rStyle w:val="8"/>
          <w:color w:val="000000" w:themeColor="text1"/>
          <w:kern w:val="0"/>
          <w:sz w:val="28"/>
          <w:szCs w:val="28"/>
        </w:rPr>
      </w:pPr>
      <w:r>
        <w:rPr>
          <w:rStyle w:val="8"/>
          <w:rFonts w:hint="eastAsia" w:ascii="黑体" w:hAnsi="黑体" w:eastAsia="黑体"/>
          <w:color w:val="000000" w:themeColor="text1"/>
          <w:kern w:val="0"/>
          <w:sz w:val="28"/>
          <w:szCs w:val="28"/>
        </w:rPr>
        <w:t>一、“双一流”</w:t>
      </w:r>
      <w:r>
        <w:rPr>
          <w:rStyle w:val="8"/>
          <w:rFonts w:ascii="黑体" w:hAnsi="黑体" w:eastAsia="黑体"/>
          <w:color w:val="000000" w:themeColor="text1"/>
          <w:kern w:val="0"/>
          <w:sz w:val="28"/>
          <w:szCs w:val="28"/>
        </w:rPr>
        <w:t>建设高校</w:t>
      </w:r>
    </w:p>
    <w:tbl>
      <w:tblPr>
        <w:tblStyle w:val="4"/>
        <w:tblW w:w="9286" w:type="dxa"/>
        <w:jc w:val="center"/>
        <w:tblLayout w:type="autofit"/>
        <w:tblCellMar>
          <w:top w:w="0" w:type="dxa"/>
          <w:left w:w="0" w:type="dxa"/>
          <w:bottom w:w="0" w:type="dxa"/>
          <w:right w:w="0" w:type="dxa"/>
        </w:tblCellMar>
      </w:tblPr>
      <w:tblGrid>
        <w:gridCol w:w="2334"/>
        <w:gridCol w:w="2309"/>
        <w:gridCol w:w="2309"/>
        <w:gridCol w:w="2334"/>
      </w:tblGrid>
      <w:tr>
        <w:tblPrEx>
          <w:tblCellMar>
            <w:top w:w="0" w:type="dxa"/>
            <w:left w:w="0" w:type="dxa"/>
            <w:bottom w:w="0" w:type="dxa"/>
            <w:right w:w="0" w:type="dxa"/>
          </w:tblCellMar>
        </w:tblPrEx>
        <w:trPr>
          <w:trHeight w:val="284" w:hRule="atLeast"/>
          <w:jc w:val="center"/>
        </w:trPr>
        <w:tc>
          <w:tcPr>
            <w:tcW w:w="2334" w:type="dxa"/>
            <w:vMerge w:val="restart"/>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b/>
                <w:bCs/>
                <w:color w:val="000000" w:themeColor="text1"/>
                <w:kern w:val="0"/>
                <w:szCs w:val="21"/>
              </w:rPr>
              <w:t>A类高校（36所）</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大连理工大学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山东大学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兰州大学</w:t>
            </w:r>
          </w:p>
        </w:tc>
      </w:tr>
      <w:tr>
        <w:tblPrEx>
          <w:tblCellMar>
            <w:top w:w="0" w:type="dxa"/>
            <w:left w:w="0" w:type="dxa"/>
            <w:bottom w:w="0" w:type="dxa"/>
            <w:right w:w="0" w:type="dxa"/>
          </w:tblCellMar>
        </w:tblPrEx>
        <w:trPr>
          <w:trHeight w:val="284" w:hRule="atLeast"/>
          <w:jc w:val="center"/>
        </w:trPr>
        <w:tc>
          <w:tcPr>
            <w:tcW w:w="2334" w:type="dxa"/>
            <w:vMerge w:val="continue"/>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jc w:val="left"/>
              <w:rPr>
                <w:rStyle w:val="8"/>
                <w:color w:val="000000" w:themeColor="text1"/>
                <w:kern w:val="0"/>
                <w:sz w:val="20"/>
                <w:szCs w:val="21"/>
              </w:rPr>
            </w:pP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吉林大学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中国海洋大学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国防科技大学</w:t>
            </w: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北京大学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哈尔滨工业大学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武汉大学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宋体" w:hAnsi="宋体"/>
                <w:color w:val="000000" w:themeColor="text1"/>
                <w:kern w:val="0"/>
                <w:szCs w:val="21"/>
              </w:rPr>
              <w:t> </w:t>
            </w: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中国人民大学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复旦大学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华中科技大学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宋体" w:hAnsi="宋体"/>
                <w:color w:val="000000" w:themeColor="text1"/>
                <w:kern w:val="0"/>
                <w:szCs w:val="21"/>
              </w:rPr>
              <w:t> </w:t>
            </w: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清华大学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同济大学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中南大学</w:t>
            </w:r>
          </w:p>
        </w:tc>
        <w:tc>
          <w:tcPr>
            <w:tcW w:w="2334" w:type="dxa"/>
            <w:vMerge w:val="restart"/>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b/>
                <w:bCs/>
                <w:color w:val="000000" w:themeColor="text1"/>
                <w:kern w:val="0"/>
                <w:szCs w:val="21"/>
              </w:rPr>
              <w:t>B类高校（6所）</w:t>
            </w: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北京航空航天大学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上海交通大学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中山大学</w:t>
            </w:r>
          </w:p>
        </w:tc>
        <w:tc>
          <w:tcPr>
            <w:tcW w:w="2334" w:type="dxa"/>
            <w:vMerge w:val="continue"/>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jc w:val="left"/>
              <w:rPr>
                <w:rStyle w:val="8"/>
                <w:color w:val="000000" w:themeColor="text1"/>
                <w:kern w:val="0"/>
                <w:sz w:val="20"/>
                <w:szCs w:val="21"/>
              </w:rPr>
            </w:pP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北京理工大学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华东师范大学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华南理工大学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东北大学</w:t>
            </w: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中国农业大学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南京大学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四川大学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郑州大学</w:t>
            </w: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北京师范大学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东南大学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重庆大学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湖南大学</w:t>
            </w: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中央民族大学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浙江大学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电子科技大学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云南大学</w:t>
            </w: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南开大学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中国科学技术大学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西安交通大学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西北农林科技大学</w:t>
            </w: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天津大学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厦门大学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西北工业大学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新疆大学</w:t>
            </w:r>
          </w:p>
        </w:tc>
      </w:tr>
    </w:tbl>
    <w:p>
      <w:pPr>
        <w:widowControl w:val="0"/>
        <w:shd w:val="clear" w:color="auto" w:fill="FFFFFF"/>
        <w:spacing w:line="320" w:lineRule="atLeast"/>
        <w:jc w:val="center"/>
        <w:rPr>
          <w:rStyle w:val="8"/>
          <w:color w:val="000000" w:themeColor="text1"/>
          <w:kern w:val="0"/>
          <w:sz w:val="20"/>
          <w:szCs w:val="21"/>
        </w:rPr>
      </w:pPr>
    </w:p>
    <w:tbl>
      <w:tblPr>
        <w:tblStyle w:val="4"/>
        <w:tblW w:w="9286" w:type="dxa"/>
        <w:jc w:val="center"/>
        <w:tblLayout w:type="autofit"/>
        <w:tblCellMar>
          <w:top w:w="0" w:type="dxa"/>
          <w:left w:w="0" w:type="dxa"/>
          <w:bottom w:w="0" w:type="dxa"/>
          <w:right w:w="0" w:type="dxa"/>
        </w:tblCellMar>
      </w:tblPr>
      <w:tblGrid>
        <w:gridCol w:w="2315"/>
        <w:gridCol w:w="2316"/>
        <w:gridCol w:w="2316"/>
        <w:gridCol w:w="2339"/>
      </w:tblGrid>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北京交通大学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太原理工大学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南京信息工程大学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成都中医药大学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北京工业大学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内蒙古大学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南京农业大学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西南大学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北京科技大学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辽宁大学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南京中医药大学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西南财经大学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北京化工大学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大连海事大学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中国药科大学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贵州大学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北京邮电大学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延边大学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南京师范大学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西藏大学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北京林业大学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东北师范大学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中国美术学院</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西北大学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北京协和医学院</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哈尔滨工程大学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安徽大学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西安电子科技大学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北京中医药大学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东北农业大学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合肥工业大学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长安大学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首都师范大学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东北林业大学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福州大学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陕西师范大学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北京外国语大学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华东理工大学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南昌大学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青海大学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中国传媒大学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东华大学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河南大学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宁夏大学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中央财经大学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上海海洋大学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中国地质大学</w:t>
            </w:r>
            <w:r>
              <w:rPr>
                <w:rStyle w:val="8"/>
                <w:rFonts w:hint="eastAsia" w:ascii="仿宋" w:hAnsi="仿宋" w:eastAsia="仿宋"/>
                <w:color w:val="000000" w:themeColor="text1"/>
                <w:kern w:val="0"/>
                <w:szCs w:val="21"/>
              </w:rPr>
              <w:t>（武汉）</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石河子大学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对外经济贸易大学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上海中医药大学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武汉理工大学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中国石油大学</w:t>
            </w:r>
            <w:r>
              <w:rPr>
                <w:rStyle w:val="8"/>
                <w:rFonts w:hint="eastAsia" w:ascii="仿宋" w:hAnsi="仿宋" w:eastAsia="仿宋"/>
                <w:color w:val="000000" w:themeColor="text1"/>
                <w:kern w:val="0"/>
                <w:szCs w:val="21"/>
              </w:rPr>
              <w:t>（华东）</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外交学院</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上海外国语大学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华中农业大学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宁波大学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中国人民公安大学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上海财经大学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华中师范大学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中国科学院大学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北京体育大学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上海体育学院</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中南财经政法大学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hint="eastAsia" w:ascii="仿宋" w:hAnsi="仿宋" w:eastAsia="仿宋"/>
                <w:color w:val="000000" w:themeColor="text1"/>
                <w:kern w:val="0"/>
                <w:szCs w:val="21"/>
              </w:rPr>
              <w:t>海军</w:t>
            </w:r>
            <w:r>
              <w:rPr>
                <w:rStyle w:val="8"/>
                <w:rFonts w:ascii="仿宋" w:hAnsi="仿宋" w:eastAsia="仿宋"/>
                <w:color w:val="000000" w:themeColor="text1"/>
                <w:kern w:val="0"/>
                <w:szCs w:val="21"/>
              </w:rPr>
              <w:t>军医大学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中央音乐学院</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上海音乐学院</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湖南师范大学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hint="eastAsia" w:ascii="仿宋" w:hAnsi="仿宋" w:eastAsia="仿宋"/>
                <w:color w:val="000000" w:themeColor="text1"/>
                <w:kern w:val="0"/>
                <w:szCs w:val="21"/>
              </w:rPr>
              <w:t>空</w:t>
            </w:r>
            <w:r>
              <w:rPr>
                <w:rStyle w:val="8"/>
                <w:rFonts w:ascii="仿宋" w:hAnsi="仿宋" w:eastAsia="仿宋"/>
                <w:color w:val="000000" w:themeColor="text1"/>
                <w:kern w:val="0"/>
                <w:szCs w:val="21"/>
              </w:rPr>
              <w:t>军</w:t>
            </w:r>
            <w:r>
              <w:rPr>
                <w:rStyle w:val="8"/>
                <w:rFonts w:hint="eastAsia" w:ascii="仿宋" w:hAnsi="仿宋" w:eastAsia="仿宋"/>
                <w:color w:val="000000" w:themeColor="text1"/>
                <w:kern w:val="0"/>
                <w:szCs w:val="21"/>
              </w:rPr>
              <w:t>军</w:t>
            </w:r>
            <w:r>
              <w:rPr>
                <w:rStyle w:val="8"/>
                <w:rFonts w:ascii="仿宋" w:hAnsi="仿宋" w:eastAsia="仿宋"/>
                <w:color w:val="000000" w:themeColor="text1"/>
                <w:kern w:val="0"/>
                <w:szCs w:val="21"/>
              </w:rPr>
              <w:t>医大学</w:t>
            </w:r>
            <w:r>
              <w:rPr>
                <w:rStyle w:val="8"/>
                <w:rFonts w:ascii="宋体" w:hAnsi="宋体"/>
                <w:color w:val="000000" w:themeColor="text1"/>
                <w:kern w:val="0"/>
                <w:szCs w:val="21"/>
              </w:rPr>
              <w:t> </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中国音乐学院</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上海大学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暨南大学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rFonts w:ascii="仿宋" w:hAnsi="仿宋" w:eastAsia="仿宋"/>
                <w:color w:val="000000" w:themeColor="text1"/>
                <w:kern w:val="0"/>
                <w:szCs w:val="21"/>
              </w:rPr>
            </w:pPr>
            <w:r>
              <w:rPr>
                <w:rStyle w:val="8"/>
                <w:rFonts w:hint="eastAsia" w:ascii="仿宋" w:hAnsi="仿宋" w:eastAsia="仿宋"/>
                <w:color w:val="000000" w:themeColor="text1"/>
                <w:kern w:val="0"/>
                <w:szCs w:val="21"/>
              </w:rPr>
              <w:t>山西大学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中央美术学院</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苏州大学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广州中医药大学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rFonts w:ascii="仿宋" w:hAnsi="仿宋" w:eastAsia="仿宋"/>
                <w:color w:val="000000" w:themeColor="text1"/>
                <w:kern w:val="0"/>
                <w:szCs w:val="21"/>
              </w:rPr>
            </w:pPr>
            <w:r>
              <w:rPr>
                <w:rStyle w:val="8"/>
                <w:rFonts w:hint="eastAsia" w:ascii="仿宋" w:hAnsi="仿宋" w:eastAsia="仿宋"/>
                <w:color w:val="000000" w:themeColor="text1"/>
                <w:kern w:val="0"/>
                <w:szCs w:val="21"/>
              </w:rPr>
              <w:t>南京医科大学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中央戏剧学院</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南京航空航天大学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华南师范大学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rFonts w:ascii="仿宋" w:hAnsi="仿宋" w:eastAsia="仿宋"/>
                <w:color w:val="000000" w:themeColor="text1"/>
                <w:kern w:val="0"/>
                <w:szCs w:val="21"/>
              </w:rPr>
            </w:pPr>
            <w:r>
              <w:rPr>
                <w:rStyle w:val="8"/>
                <w:rFonts w:hint="eastAsia" w:ascii="仿宋" w:hAnsi="仿宋" w:eastAsia="仿宋"/>
                <w:color w:val="000000" w:themeColor="text1"/>
                <w:kern w:val="0"/>
                <w:szCs w:val="21"/>
              </w:rPr>
              <w:t>湘潭大学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中国政法大学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南京理工大学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海南大学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rFonts w:ascii="仿宋" w:hAnsi="仿宋" w:eastAsia="仿宋"/>
                <w:color w:val="000000" w:themeColor="text1"/>
                <w:kern w:val="0"/>
                <w:szCs w:val="21"/>
              </w:rPr>
            </w:pPr>
            <w:r>
              <w:rPr>
                <w:rStyle w:val="8"/>
                <w:rFonts w:hint="eastAsia" w:ascii="仿宋" w:hAnsi="仿宋" w:eastAsia="仿宋"/>
                <w:color w:val="000000" w:themeColor="text1"/>
                <w:kern w:val="0"/>
                <w:szCs w:val="21"/>
              </w:rPr>
              <w:t>华南农业大学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天津工业大学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中国矿业大学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广西大学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rFonts w:ascii="仿宋" w:hAnsi="仿宋" w:eastAsia="仿宋"/>
                <w:color w:val="000000" w:themeColor="text1"/>
                <w:kern w:val="0"/>
                <w:szCs w:val="21"/>
              </w:rPr>
            </w:pPr>
            <w:r>
              <w:rPr>
                <w:rStyle w:val="8"/>
                <w:rFonts w:hint="eastAsia" w:ascii="仿宋" w:hAnsi="仿宋" w:eastAsia="仿宋"/>
                <w:color w:val="000000" w:themeColor="text1"/>
                <w:kern w:val="0"/>
                <w:szCs w:val="21"/>
              </w:rPr>
              <w:t>广州医科大学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天津医科大学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南京邮电大学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西南交通大学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rFonts w:ascii="仿宋" w:hAnsi="仿宋" w:eastAsia="仿宋"/>
                <w:color w:val="000000" w:themeColor="text1"/>
                <w:kern w:val="0"/>
                <w:szCs w:val="21"/>
              </w:rPr>
            </w:pPr>
            <w:r>
              <w:rPr>
                <w:rStyle w:val="8"/>
                <w:rFonts w:hint="eastAsia" w:ascii="仿宋" w:hAnsi="仿宋" w:eastAsia="仿宋"/>
                <w:color w:val="000000" w:themeColor="text1"/>
                <w:kern w:val="0"/>
                <w:szCs w:val="21"/>
              </w:rPr>
              <w:t>南方科技大学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天津中医药大学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河海大学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西南石油大学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rFonts w:ascii="仿宋" w:hAnsi="仿宋" w:eastAsia="仿宋"/>
                <w:color w:val="000000" w:themeColor="text1"/>
                <w:kern w:val="0"/>
                <w:szCs w:val="21"/>
              </w:rPr>
            </w:pPr>
            <w:r>
              <w:rPr>
                <w:rStyle w:val="8"/>
                <w:rFonts w:hint="eastAsia" w:ascii="仿宋" w:hAnsi="仿宋" w:eastAsia="仿宋"/>
                <w:color w:val="000000" w:themeColor="text1"/>
                <w:kern w:val="0"/>
                <w:szCs w:val="21"/>
              </w:rPr>
              <w:t>上海科技大学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华北电力大学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江南大学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成都理工大学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rFonts w:ascii="仿宋" w:hAnsi="仿宋" w:eastAsia="仿宋"/>
                <w:color w:val="000000" w:themeColor="text1"/>
                <w:kern w:val="0"/>
                <w:szCs w:val="21"/>
              </w:rPr>
            </w:pPr>
            <w:r>
              <w:rPr>
                <w:rStyle w:val="8"/>
                <w:rFonts w:ascii="仿宋" w:hAnsi="仿宋" w:eastAsia="仿宋"/>
                <w:color w:val="000000" w:themeColor="text1"/>
                <w:kern w:val="0"/>
                <w:szCs w:val="21"/>
              </w:rPr>
              <w:t>中国石油大学</w:t>
            </w:r>
            <w:r>
              <w:rPr>
                <w:rStyle w:val="8"/>
                <w:rFonts w:hint="eastAsia" w:ascii="仿宋" w:hAnsi="仿宋" w:eastAsia="仿宋"/>
                <w:color w:val="000000" w:themeColor="text1"/>
                <w:kern w:val="0"/>
                <w:szCs w:val="21"/>
              </w:rPr>
              <w:t>（北京）</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河北工业大学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南京林业大学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四川农业大学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rFonts w:ascii="仿宋" w:hAnsi="仿宋" w:eastAsia="仿宋"/>
                <w:color w:val="000000" w:themeColor="text1"/>
                <w:kern w:val="0"/>
                <w:szCs w:val="21"/>
              </w:rPr>
            </w:pPr>
            <w:r>
              <w:rPr>
                <w:rStyle w:val="8"/>
                <w:rFonts w:hint="eastAsia" w:ascii="仿宋" w:hAnsi="仿宋" w:eastAsia="仿宋"/>
                <w:color w:val="000000" w:themeColor="text1"/>
                <w:kern w:val="0"/>
                <w:szCs w:val="21"/>
              </w:rPr>
              <w:t>中国矿业大学（北京）</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rFonts w:ascii="仿宋" w:hAnsi="仿宋" w:eastAsia="仿宋"/>
                <w:color w:val="000000" w:themeColor="text1"/>
                <w:kern w:val="0"/>
                <w:szCs w:val="21"/>
              </w:rPr>
            </w:pP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rFonts w:ascii="仿宋" w:hAnsi="仿宋" w:eastAsia="仿宋"/>
                <w:color w:val="000000" w:themeColor="text1"/>
                <w:kern w:val="0"/>
                <w:szCs w:val="21"/>
              </w:rPr>
            </w:pP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rFonts w:ascii="仿宋" w:hAnsi="仿宋" w:eastAsia="仿宋"/>
                <w:color w:val="000000" w:themeColor="text1"/>
                <w:kern w:val="0"/>
                <w:szCs w:val="21"/>
              </w:rPr>
            </w:pP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rFonts w:ascii="仿宋" w:hAnsi="仿宋" w:eastAsia="仿宋"/>
                <w:color w:val="000000" w:themeColor="text1"/>
                <w:kern w:val="0"/>
                <w:szCs w:val="21"/>
              </w:rPr>
            </w:pPr>
            <w:r>
              <w:rPr>
                <w:rStyle w:val="8"/>
                <w:rFonts w:hint="eastAsia" w:ascii="仿宋" w:hAnsi="仿宋" w:eastAsia="仿宋"/>
                <w:color w:val="000000" w:themeColor="text1"/>
                <w:kern w:val="0"/>
                <w:szCs w:val="21"/>
              </w:rPr>
              <w:t>中国地质大学（北京）</w:t>
            </w:r>
          </w:p>
        </w:tc>
      </w:tr>
    </w:tbl>
    <w:p>
      <w:pPr>
        <w:widowControl w:val="0"/>
        <w:spacing w:line="300" w:lineRule="exact"/>
        <w:rPr>
          <w:rStyle w:val="8"/>
          <w:rFonts w:ascii="仿宋" w:hAnsi="仿宋" w:eastAsia="仿宋"/>
          <w:color w:val="000000" w:themeColor="text1"/>
          <w:kern w:val="0"/>
          <w:szCs w:val="21"/>
        </w:rPr>
      </w:pPr>
      <w:r>
        <w:rPr>
          <w:rStyle w:val="8"/>
          <w:rFonts w:ascii="仿宋" w:hAnsi="仿宋" w:eastAsia="仿宋"/>
          <w:color w:val="000000" w:themeColor="text1"/>
          <w:kern w:val="0"/>
          <w:szCs w:val="21"/>
        </w:rPr>
        <w:t>——摘自《教育部 财政部 国家发展改革委关于公布世界一流大学和一流学科建设高校及建设学科名单的通知》</w:t>
      </w:r>
    </w:p>
    <w:p>
      <w:pPr>
        <w:widowControl w:val="0"/>
        <w:jc w:val="center"/>
        <w:textAlignment w:val="auto"/>
        <w:rPr>
          <w:rFonts w:ascii="黑体" w:hAnsi="黑体" w:eastAsia="黑体" w:cs="黑体"/>
          <w:color w:val="000000" w:themeColor="text1"/>
          <w:sz w:val="28"/>
          <w:szCs w:val="28"/>
        </w:rPr>
      </w:pPr>
      <w:r>
        <w:rPr>
          <w:rFonts w:hint="eastAsia" w:ascii="黑体" w:hAnsi="黑体" w:eastAsia="黑体" w:cs="黑体"/>
          <w:color w:val="000000" w:themeColor="text1"/>
          <w:sz w:val="28"/>
          <w:szCs w:val="28"/>
        </w:rPr>
        <w:t>二、THE世界排名前200强高校</w:t>
      </w:r>
    </w:p>
    <w:tbl>
      <w:tblPr>
        <w:tblStyle w:val="4"/>
        <w:tblW w:w="8220" w:type="dxa"/>
        <w:jc w:val="center"/>
        <w:tblLayout w:type="autofit"/>
        <w:tblCellMar>
          <w:top w:w="0" w:type="dxa"/>
          <w:left w:w="108" w:type="dxa"/>
          <w:bottom w:w="0" w:type="dxa"/>
          <w:right w:w="108" w:type="dxa"/>
        </w:tblCellMar>
      </w:tblPr>
      <w:tblGrid>
        <w:gridCol w:w="4740"/>
        <w:gridCol w:w="3480"/>
      </w:tblGrid>
      <w:tr>
        <w:tblPrEx>
          <w:tblCellMar>
            <w:top w:w="0" w:type="dxa"/>
            <w:left w:w="108" w:type="dxa"/>
            <w:bottom w:w="0" w:type="dxa"/>
            <w:right w:w="108" w:type="dxa"/>
          </w:tblCellMar>
        </w:tblPrEx>
        <w:trPr>
          <w:trHeight w:val="312" w:hRule="exact"/>
          <w:tblHeader/>
          <w:jc w:val="center"/>
        </w:trPr>
        <w:tc>
          <w:tcPr>
            <w:tcW w:w="474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黑体" w:hAnsi="黑体" w:eastAsia="黑体"/>
                <w:bCs/>
                <w:color w:val="000000" w:themeColor="text1"/>
                <w:szCs w:val="21"/>
              </w:rPr>
            </w:pPr>
            <w:r>
              <w:rPr>
                <w:rFonts w:hint="eastAsia" w:ascii="黑体" w:hAnsi="黑体" w:eastAsia="黑体"/>
                <w:bCs/>
                <w:color w:val="000000" w:themeColor="text1"/>
                <w:kern w:val="0"/>
                <w:szCs w:val="21"/>
              </w:rPr>
              <w:t>大学英文名</w:t>
            </w:r>
          </w:p>
        </w:tc>
        <w:tc>
          <w:tcPr>
            <w:tcW w:w="3480" w:type="dxa"/>
            <w:tcBorders>
              <w:top w:val="single" w:color="auto" w:sz="4" w:space="0"/>
              <w:left w:val="nil"/>
              <w:bottom w:val="single" w:color="auto" w:sz="4" w:space="0"/>
              <w:right w:val="single" w:color="auto" w:sz="4" w:space="0"/>
            </w:tcBorders>
            <w:vAlign w:val="center"/>
          </w:tcPr>
          <w:p>
            <w:pPr>
              <w:jc w:val="center"/>
              <w:textAlignment w:val="center"/>
              <w:rPr>
                <w:rFonts w:ascii="黑体" w:hAnsi="黑体" w:eastAsia="黑体"/>
                <w:bCs/>
                <w:color w:val="000000" w:themeColor="text1"/>
                <w:szCs w:val="21"/>
              </w:rPr>
            </w:pPr>
            <w:r>
              <w:rPr>
                <w:rFonts w:hint="eastAsia" w:ascii="黑体" w:hAnsi="黑体" w:eastAsia="黑体"/>
                <w:bCs/>
                <w:color w:val="000000" w:themeColor="text1"/>
                <w:kern w:val="0"/>
                <w:szCs w:val="21"/>
              </w:rPr>
              <w:t>大学中文名</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Oxford</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牛津大学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Harvard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哈佛大学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Cambridge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剑桥大学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Stanford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斯坦福大学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Massachusetts Institute of Technology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麻省理工学院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California Institute of Technology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加州理工学院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Princeton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普林斯顿大学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California,Berkeley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加州大学伯克利分校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Yale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耶鲁大学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Imperial College London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帝国理工学院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Columbia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哥伦比亚大学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ETH Zurich</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苏黎世联邦理工学院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The University of Chicago</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芝加哥大学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Pennsylvania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宾夕法尼亚大学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Johns Hopkins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约翰斯</w:t>
            </w:r>
            <w:r>
              <w:rPr>
                <w:rFonts w:hint="eastAsia" w:ascii="方正仿宋_GBK" w:eastAsia="方正仿宋_GBK"/>
                <w:color w:val="000000" w:themeColor="text1"/>
                <w:kern w:val="0"/>
                <w:szCs w:val="21"/>
              </w:rPr>
              <w:t>·</w:t>
            </w:r>
            <w:r>
              <w:rPr>
                <w:rFonts w:hint="eastAsia" w:ascii="方正仿宋_GBK" w:hAnsi="宋体" w:eastAsia="方正仿宋_GBK"/>
                <w:color w:val="000000" w:themeColor="text1"/>
                <w:kern w:val="0"/>
                <w:szCs w:val="21"/>
              </w:rPr>
              <w:t>霍普金斯大学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Tsinghua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清华大学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Peking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北京大学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Toronto</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多伦多大学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National University of Singapore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新加坡国立大学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Cornell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康奈尔大学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California,Los Angeles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加州大学洛杉矶分校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UCL</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伦敦大学学院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Michigan Ann Arbor</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密歇根大学安娜堡分校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New York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纽约大学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Duke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杜克大学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Northwestern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美国西北大学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Washington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华盛顿大学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Carnegie Mellon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卡内基梅隆大学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Edinburgh</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爱丁堡大学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Technical University of Munich</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慕尼黑工业大学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Hong Kong</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香港大学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California,San Diego</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加州大学圣迭戈分校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LMU Munich</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慕尼黑大学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Melbourne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墨尔本大学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King's College London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伦敦国王学院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Nanyang Technological University,</w:t>
            </w:r>
            <w:r>
              <w:rPr>
                <w:color w:val="000000" w:themeColor="text1"/>
                <w:kern w:val="0"/>
                <w:szCs w:val="21"/>
              </w:rPr>
              <w:br w:type="textWrapping"/>
            </w:r>
            <w:r>
              <w:rPr>
                <w:color w:val="000000" w:themeColor="text1"/>
                <w:kern w:val="0"/>
                <w:szCs w:val="21"/>
              </w:rPr>
              <w:t>Singapore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新加坡南洋理工大学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London School of Economics and</w:t>
            </w:r>
            <w:r>
              <w:rPr>
                <w:color w:val="000000" w:themeColor="text1"/>
                <w:kern w:val="0"/>
                <w:szCs w:val="21"/>
              </w:rPr>
              <w:br w:type="textWrapping"/>
            </w:r>
            <w:r>
              <w:rPr>
                <w:color w:val="000000" w:themeColor="text1"/>
                <w:kern w:val="0"/>
                <w:szCs w:val="21"/>
              </w:rPr>
              <w:t>Political Science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伦敦政治经济学院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Georgia Institute of Technology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佐治亚理工学院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The University of Tokyo</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东京大学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British Columbia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不列颠哥伦比亚大学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Ecole Polytechnique Federale de Laus-</w:t>
            </w:r>
            <w:r>
              <w:rPr>
                <w:color w:val="000000" w:themeColor="text1"/>
                <w:kern w:val="0"/>
                <w:szCs w:val="21"/>
              </w:rPr>
              <w:br w:type="textWrapping"/>
            </w:r>
            <w:r>
              <w:rPr>
                <w:color w:val="000000" w:themeColor="text1"/>
                <w:kern w:val="0"/>
                <w:szCs w:val="21"/>
              </w:rPr>
              <w:t>anne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洛桑联邦理工学院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KU Leuven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荷语区鲁汶大学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Heidelberg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海德堡大学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Monash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莫纳什大学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Chinese University of Hong Kong</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香港中文大学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McGill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麦吉尔大学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Paris Sciences et Lettres-PSL Research</w:t>
            </w:r>
            <w:r>
              <w:rPr>
                <w:color w:val="000000" w:themeColor="text1"/>
                <w:kern w:val="0"/>
                <w:szCs w:val="21"/>
              </w:rPr>
              <w:br w:type="textWrapping"/>
            </w:r>
            <w:r>
              <w:rPr>
                <w:color w:val="000000" w:themeColor="text1"/>
                <w:kern w:val="0"/>
                <w:szCs w:val="21"/>
              </w:rPr>
              <w:t>University Paris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巴黎文理研究大学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Illinois at Urbana-Champaign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伊利诺伊大学厄巴纳</w:t>
            </w:r>
            <w:r>
              <w:rPr>
                <w:rFonts w:hint="eastAsia" w:ascii="方正仿宋_GBK" w:eastAsia="方正仿宋_GBK"/>
                <w:color w:val="000000" w:themeColor="text1"/>
                <w:kern w:val="0"/>
                <w:szCs w:val="21"/>
              </w:rPr>
              <w:t>-</w:t>
            </w:r>
            <w:r>
              <w:rPr>
                <w:rFonts w:hint="eastAsia" w:ascii="方正仿宋_GBK" w:hAnsi="宋体" w:eastAsia="方正仿宋_GBK"/>
                <w:color w:val="000000" w:themeColor="text1"/>
                <w:kern w:val="0"/>
                <w:szCs w:val="21"/>
              </w:rPr>
              <w:t>香槟分校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Karolinska Institute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卡罗林斯卡学院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Texas at Austin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德克萨斯大学奥斯汀分校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Fudan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复旦大学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Shanghai Jiao Tong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上海交通大学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The University of Queensland</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昆士兰大学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Manchester</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曼彻斯特大学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Sydney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悉尼大学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Seoul National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首尔大学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Washington University in St Louis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圣路易斯华盛顿大学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The Hong Kong University of Science and</w:t>
            </w:r>
            <w:r>
              <w:rPr>
                <w:color w:val="000000" w:themeColor="text1"/>
                <w:kern w:val="0"/>
                <w:szCs w:val="21"/>
              </w:rPr>
              <w:br w:type="textWrapping"/>
            </w:r>
            <w:r>
              <w:rPr>
                <w:color w:val="000000" w:themeColor="text1"/>
                <w:kern w:val="0"/>
                <w:szCs w:val="21"/>
              </w:rPr>
              <w:t>Technology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香港科技大学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Wageningen University&amp;Research</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瓦赫宁根大学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Amsterdam</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阿姆斯特丹大学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Brown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布朗大学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Australian National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澳大利亚国立大学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California,Davis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加州大学戴维斯分校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California,Santa Barbara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加州大学圣塔芭芭拉分校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Southern California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南加利福尼亚大学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Utrecht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乌得勒支大学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Zhejiang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浙江大学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Kyoto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京都大学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North Carolina at Chapel Hill</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北卡罗来纳大学教堂山分校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Delft University of Technology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代尔夫特理工大学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Boston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波士顿大学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UNSW Sydney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新南威尔士大学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Charite-Universitatsmedizin Berlin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柏林夏里特医学院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Science and Technology of</w:t>
            </w:r>
            <w:r>
              <w:rPr>
                <w:color w:val="000000" w:themeColor="text1"/>
                <w:kern w:val="0"/>
                <w:szCs w:val="21"/>
              </w:rPr>
              <w:br w:type="textWrapping"/>
            </w:r>
            <w:r>
              <w:rPr>
                <w:color w:val="000000" w:themeColor="text1"/>
                <w:kern w:val="0"/>
                <w:szCs w:val="21"/>
              </w:rPr>
              <w:t>China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中国科学技术大学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Groningen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格罗宁根大学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Bristol</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布里斯托大学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Leiden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莱顿大学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Yonsei University (Seoul campus)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延世大学</w:t>
            </w:r>
            <w:r>
              <w:rPr>
                <w:rFonts w:hint="eastAsia" w:ascii="方正仿宋_GBK" w:eastAsia="方正仿宋_GBK"/>
                <w:color w:val="000000" w:themeColor="text1"/>
                <w:kern w:val="0"/>
                <w:szCs w:val="21"/>
              </w:rPr>
              <w:t>(</w:t>
            </w:r>
            <w:r>
              <w:rPr>
                <w:rFonts w:hint="eastAsia" w:ascii="方正仿宋_GBK" w:hAnsi="宋体" w:eastAsia="方正仿宋_GBK"/>
                <w:color w:val="000000" w:themeColor="text1"/>
                <w:kern w:val="0"/>
                <w:szCs w:val="21"/>
              </w:rPr>
              <w:t>首尔校区</w:t>
            </w:r>
            <w:r>
              <w:rPr>
                <w:rFonts w:hint="eastAsia" w:ascii="方正仿宋_GBK" w:eastAsia="方正仿宋_GBK"/>
                <w:color w:val="000000" w:themeColor="text1"/>
                <w:kern w:val="0"/>
                <w:szCs w:val="21"/>
              </w:rPr>
              <w:t>)</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Hong Kong Polytechnic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香港理工大学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Erasmus University Rotterdam</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鹿特丹伊拉斯姆斯大学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Wisconsin Madison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威斯康星大学麦迪逊分校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Emory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埃默里大学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Glasgow</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格拉斯哥大学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Zurich</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苏黎世大学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McMaster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麦克马斯特大学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Humboldt University of Berlin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柏林洪堡大学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Tubingen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蒂宾根大学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Adelaide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阿德莱德大学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Bonn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波恩大学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Sorbonne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索邦大学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Free University of Berlin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柏林自由大学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Korea Advanced Institute of Science and</w:t>
            </w:r>
            <w:r>
              <w:rPr>
                <w:color w:val="000000" w:themeColor="text1"/>
                <w:kern w:val="0"/>
                <w:szCs w:val="21"/>
              </w:rPr>
              <w:br w:type="textWrapping"/>
            </w:r>
            <w:r>
              <w:rPr>
                <w:color w:val="000000" w:themeColor="text1"/>
                <w:kern w:val="0"/>
                <w:szCs w:val="21"/>
              </w:rPr>
              <w:t>Technology(KAIST)</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韩国科学技术院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Universite Paris Saclay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巴黎萨克雷大学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Bern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伯尔尼大学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California,lrvine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加州大学欧文分校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lnstitut Polytechnique de Paris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巴黎理工学院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Nanjing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南京大学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Vanderbilt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范德堡大学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City University of Hong Kong</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香港城市大学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RWTH Aachen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亚琛工业大学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Basel</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巴塞尔大学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King Abdulaziz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阿卜杜勒阿齐兹国王大学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Minnesota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明尼苏达大学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Maryland,College Park</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马里兰大学帕克分校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Warwick</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华威大学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Michigan State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密西根州立大学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Ghent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根特大学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Birmingham</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伯明翰大学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Southampton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南安普顿大学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Helsinki</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赫尔辛基大学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Montreal</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蒙特利尔大学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Ohio State University (Main campus)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俄亥俄州立大学</w:t>
            </w:r>
            <w:r>
              <w:rPr>
                <w:rFonts w:hint="eastAsia" w:ascii="方正仿宋_GBK" w:eastAsia="方正仿宋_GBK"/>
                <w:color w:val="000000" w:themeColor="text1"/>
                <w:kern w:val="0"/>
                <w:szCs w:val="21"/>
              </w:rPr>
              <w:t>(</w:t>
            </w:r>
            <w:r>
              <w:rPr>
                <w:rFonts w:hint="eastAsia" w:ascii="方正仿宋_GBK" w:hAnsi="宋体" w:eastAsia="方正仿宋_GBK"/>
                <w:color w:val="000000" w:themeColor="text1"/>
                <w:kern w:val="0"/>
                <w:szCs w:val="21"/>
              </w:rPr>
              <w:t>主校区</w:t>
            </w:r>
            <w:r>
              <w:rPr>
                <w:rFonts w:hint="eastAsia" w:ascii="方正仿宋_GBK" w:eastAsia="方正仿宋_GBK"/>
                <w:color w:val="000000" w:themeColor="text1"/>
                <w:kern w:val="0"/>
                <w:szCs w:val="21"/>
              </w:rPr>
              <w:t>)</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Freiburg</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弗莱堡大学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Copenhagen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哥本哈根大学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Universite Paris Cite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巴黎西岱大学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Sheffield</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谢菲尔德大学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Aarhus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奥胡斯大学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Alberta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阿尔伯塔大学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Gottingen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格廷根大学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Lund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隆德大学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Vrije Universiteit Amsterdam</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阿姆斯特丹自由大学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Lancaster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兰卡斯特大学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Dartmouth College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达特茅斯学院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Queen Mary University of London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伦敦玛丽王后大学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Vienna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维也纳大学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Oslo</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奥斯陆大学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Purdue University West Lafayette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普渡大学西拉法叶校区</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Hamburg</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汉堡大学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Leeds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利兹大学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Nottingham</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诺丁汉大学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Antwerp</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安特卫普大学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The University of Western Australia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西澳大学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Technology Sydney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悉尼科技大学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Case Western Reserve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凯斯西储大学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Lausanne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洛桑大学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Georgetown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乔治城大学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Exeter</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埃克塞特大学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Ottawa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渥太华大学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Auckland</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奥克兰大学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Newcastle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纽卡斯尔大学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Radboud University Nijmegen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奈梅亨大学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Wurzburg</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维尔茨堡大学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York</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约克大学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Pittsburgh-Pittsburgh</w:t>
            </w:r>
            <w:r>
              <w:rPr>
                <w:color w:val="000000" w:themeColor="text1"/>
                <w:kern w:val="0"/>
                <w:szCs w:val="21"/>
              </w:rPr>
              <w:br w:type="textWrapping"/>
            </w:r>
            <w:r>
              <w:rPr>
                <w:color w:val="000000" w:themeColor="text1"/>
                <w:kern w:val="0"/>
                <w:szCs w:val="21"/>
              </w:rPr>
              <w:t>campus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匹兹堡大学</w:t>
            </w:r>
            <w:r>
              <w:rPr>
                <w:rFonts w:hint="eastAsia" w:ascii="方正仿宋_GBK" w:eastAsia="方正仿宋_GBK"/>
                <w:color w:val="000000" w:themeColor="text1"/>
                <w:kern w:val="0"/>
                <w:szCs w:val="21"/>
              </w:rPr>
              <w:t>(</w:t>
            </w:r>
            <w:r>
              <w:rPr>
                <w:rFonts w:hint="eastAsia" w:ascii="方正仿宋_GBK" w:hAnsi="宋体" w:eastAsia="方正仿宋_GBK"/>
                <w:color w:val="000000" w:themeColor="text1"/>
                <w:kern w:val="0"/>
                <w:szCs w:val="21"/>
              </w:rPr>
              <w:t>匹兹堡校区</w:t>
            </w:r>
            <w:r>
              <w:rPr>
                <w:rFonts w:hint="eastAsia" w:ascii="方正仿宋_GBK" w:eastAsia="方正仿宋_GBK"/>
                <w:color w:val="000000" w:themeColor="text1"/>
                <w:kern w:val="0"/>
                <w:szCs w:val="21"/>
              </w:rPr>
              <w:t>)</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Maastricht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马斯特里赫特大学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Cologne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科隆大学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Rice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莱斯大学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Colorado Boulder</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科罗拉多大学波尔得分校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Ulm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乌尔姆大学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Uppsala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乌普萨拉大学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Florida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佛罗里达大学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Penn State (Main campus)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宾夕法尼亚州立大学</w:t>
            </w:r>
            <w:r>
              <w:rPr>
                <w:rFonts w:hint="eastAsia" w:ascii="方正仿宋_GBK" w:eastAsia="方正仿宋_GBK"/>
                <w:color w:val="000000" w:themeColor="text1"/>
                <w:kern w:val="0"/>
                <w:szCs w:val="21"/>
              </w:rPr>
              <w:t>(</w:t>
            </w:r>
            <w:r>
              <w:rPr>
                <w:rFonts w:hint="eastAsia" w:ascii="方正仿宋_GBK" w:hAnsi="宋体" w:eastAsia="方正仿宋_GBK"/>
                <w:color w:val="000000" w:themeColor="text1"/>
                <w:kern w:val="0"/>
                <w:szCs w:val="21"/>
              </w:rPr>
              <w:t>主校区</w:t>
            </w:r>
            <w:r>
              <w:rPr>
                <w:rFonts w:hint="eastAsia" w:ascii="方正仿宋_GBK" w:eastAsia="方正仿宋_GBK"/>
                <w:color w:val="000000" w:themeColor="text1"/>
                <w:kern w:val="0"/>
                <w:szCs w:val="21"/>
              </w:rPr>
              <w:t>)</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Tufts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塔夫茨大学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Rochester</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罗切斯特大学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KTH Royal Institute of Technology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瑞典皇家理工学院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Arizona State University (Tempe)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亚利桑那州立大学</w:t>
            </w:r>
            <w:r>
              <w:rPr>
                <w:rFonts w:hint="eastAsia" w:ascii="方正仿宋_GBK" w:eastAsia="方正仿宋_GBK"/>
                <w:color w:val="000000" w:themeColor="text1"/>
                <w:kern w:val="0"/>
                <w:szCs w:val="21"/>
              </w:rPr>
              <w:t>(</w:t>
            </w:r>
            <w:r>
              <w:rPr>
                <w:rFonts w:hint="eastAsia" w:ascii="方正仿宋_GBK" w:hAnsi="宋体" w:eastAsia="方正仿宋_GBK"/>
                <w:color w:val="000000" w:themeColor="text1"/>
                <w:kern w:val="0"/>
                <w:szCs w:val="21"/>
              </w:rPr>
              <w:t>坦佩校区</w:t>
            </w:r>
            <w:r>
              <w:rPr>
                <w:rFonts w:hint="eastAsia" w:ascii="方正仿宋_GBK" w:eastAsia="方正仿宋_GBK"/>
                <w:color w:val="000000" w:themeColor="text1"/>
                <w:kern w:val="0"/>
                <w:szCs w:val="21"/>
              </w:rPr>
              <w:t>)</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Technical University of Berlin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柏林工业大学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TU Dresden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德累斯顿工业大学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Virginia(Main campus)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弗吉尼亚大学</w:t>
            </w:r>
            <w:r>
              <w:rPr>
                <w:rFonts w:hint="eastAsia" w:ascii="方正仿宋_GBK" w:eastAsia="方正仿宋_GBK"/>
                <w:color w:val="000000" w:themeColor="text1"/>
                <w:kern w:val="0"/>
                <w:szCs w:val="21"/>
              </w:rPr>
              <w:t>(</w:t>
            </w:r>
            <w:r>
              <w:rPr>
                <w:rFonts w:hint="eastAsia" w:ascii="方正仿宋_GBK" w:hAnsi="宋体" w:eastAsia="方正仿宋_GBK"/>
                <w:color w:val="000000" w:themeColor="text1"/>
                <w:kern w:val="0"/>
                <w:szCs w:val="21"/>
              </w:rPr>
              <w:t>主校区</w:t>
            </w:r>
            <w:r>
              <w:rPr>
                <w:rFonts w:hint="eastAsia" w:ascii="方正仿宋_GBK" w:eastAsia="方正仿宋_GBK"/>
                <w:color w:val="000000" w:themeColor="text1"/>
                <w:kern w:val="0"/>
                <w:szCs w:val="21"/>
              </w:rPr>
              <w:t>)</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Cape Town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开普敦大学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Bologna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博洛尼亚大学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Trinity College Dublin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都柏林圣三一学院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Leicester</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莱斯特大学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Lomonosov Moscow State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莫斯科国立大学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Pohang University of Science and Technol-</w:t>
            </w:r>
            <w:r>
              <w:rPr>
                <w:color w:val="000000" w:themeColor="text1"/>
                <w:kern w:val="0"/>
                <w:szCs w:val="21"/>
              </w:rPr>
              <w:br w:type="textWrapping"/>
            </w:r>
            <w:r>
              <w:rPr>
                <w:color w:val="000000" w:themeColor="text1"/>
                <w:kern w:val="0"/>
                <w:szCs w:val="21"/>
              </w:rPr>
              <w:t>ogy(POSTECH)</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浦项科技大学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Southern University of Science and Tech-</w:t>
            </w:r>
            <w:r>
              <w:rPr>
                <w:color w:val="000000" w:themeColor="text1"/>
                <w:kern w:val="0"/>
                <w:szCs w:val="21"/>
              </w:rPr>
              <w:br w:type="textWrapping"/>
            </w:r>
            <w:r>
              <w:rPr>
                <w:color w:val="000000" w:themeColor="text1"/>
                <w:kern w:val="0"/>
                <w:szCs w:val="21"/>
              </w:rPr>
              <w:t>nology(SUSTech)</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南方科技大学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Technical University of Denmark</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丹麦技术大学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Medical University of Graz</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格拉茨医科大学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Northeastern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东北大学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lndiana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印第安纳大学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Universite Catholique de Louvain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法语区鲁汶大学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Sungkyunkwan University (SKKU)</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成均馆大学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Wuhan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武汉大学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Ulsan National lnstitute of Science and</w:t>
            </w:r>
            <w:r>
              <w:rPr>
                <w:color w:val="000000" w:themeColor="text1"/>
                <w:kern w:val="0"/>
                <w:szCs w:val="21"/>
              </w:rPr>
              <w:br w:type="textWrapping"/>
            </w:r>
            <w:r>
              <w:rPr>
                <w:color w:val="000000" w:themeColor="text1"/>
                <w:kern w:val="0"/>
                <w:szCs w:val="21"/>
              </w:rPr>
              <w:t>Technology(UNIST)</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蔚山国家科学技术研究所</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Macquarie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麦考瑞大学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Huazhong University of Science and</w:t>
            </w:r>
            <w:r>
              <w:rPr>
                <w:color w:val="000000" w:themeColor="text1"/>
                <w:kern w:val="0"/>
                <w:szCs w:val="21"/>
              </w:rPr>
              <w:br w:type="textWrapping"/>
            </w:r>
            <w:r>
              <w:rPr>
                <w:color w:val="000000" w:themeColor="text1"/>
                <w:kern w:val="0"/>
                <w:szCs w:val="21"/>
              </w:rPr>
              <w:t>Technology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华中科技大学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Liverpool</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利物浦大学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Stockholm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斯德哥尔摩大学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Mannheim</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曼海姆大学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Arizona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亚利桑那大学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Texas A&amp;M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德克萨斯农工大学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Barcelona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巴塞罗那大学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Autonomous University of Barcelona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巴塞罗那自治大学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Scuola Normale Superiore di Pisa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比萨高等师范学校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Munster</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明斯特大学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Pompeu Fabra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庞培法布拉大学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Cardiff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卡迪夫大学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National Taiwan University(NTU)</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台湾大学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Friedrich Schiller University Jena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耶拿大学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Karlsruhe Institute of Technology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卡尔斯鲁厄理工学院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Massachusetts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马萨诸塞大学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Aberdeen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阿伯丁大学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California,Santa Cruz</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加州大学圣克鲁兹分校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Medical University of Vienna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维也纳医科大学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Miami</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迈阿密大学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Erlangen-Nuremberg</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埃尔朗根</w:t>
            </w:r>
            <w:r>
              <w:rPr>
                <w:rFonts w:hint="eastAsia" w:ascii="方正仿宋_GBK" w:eastAsia="方正仿宋_GBK"/>
                <w:color w:val="000000" w:themeColor="text1"/>
                <w:kern w:val="0"/>
                <w:szCs w:val="21"/>
              </w:rPr>
              <w:t>·</w:t>
            </w:r>
            <w:r>
              <w:rPr>
                <w:rFonts w:hint="eastAsia" w:ascii="方正仿宋_GBK" w:hAnsi="宋体" w:eastAsia="方正仿宋_GBK"/>
                <w:color w:val="000000" w:themeColor="text1"/>
                <w:kern w:val="0"/>
                <w:szCs w:val="21"/>
              </w:rPr>
              <w:t>纽伦堡大学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Sichuan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四川大学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Durham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杜伦大学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Queens University Belfast</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贝尔法斯特女王大学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Reading</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雷丁大学</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9C1"/>
    <w:rsid w:val="002B0787"/>
    <w:rsid w:val="005F3E9A"/>
    <w:rsid w:val="008C3498"/>
    <w:rsid w:val="00CF733D"/>
    <w:rsid w:val="00EC79C1"/>
    <w:rsid w:val="6BE60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widowControl w:val="0"/>
      <w:tabs>
        <w:tab w:val="center" w:pos="4153"/>
        <w:tab w:val="right" w:pos="8306"/>
      </w:tabs>
      <w:snapToGrid w:val="0"/>
      <w:jc w:val="left"/>
      <w:textAlignment w:val="auto"/>
    </w:pPr>
    <w:rPr>
      <w:rFonts w:asciiTheme="minorHAnsi" w:hAnsiTheme="minorHAnsi" w:eastAsiaTheme="minorEastAsia" w:cstheme="minorBidi"/>
      <w:sz w:val="18"/>
      <w:szCs w:val="18"/>
    </w:rPr>
  </w:style>
  <w:style w:type="paragraph" w:styleId="3">
    <w:name w:val="header"/>
    <w:basedOn w:val="1"/>
    <w:link w:val="6"/>
    <w:semiHidden/>
    <w:unhideWhenUsed/>
    <w:uiPriority w:val="99"/>
    <w:pPr>
      <w:widowControl w:val="0"/>
      <w:pBdr>
        <w:bottom w:val="single" w:color="auto" w:sz="6" w:space="1"/>
      </w:pBdr>
      <w:tabs>
        <w:tab w:val="center" w:pos="4153"/>
        <w:tab w:val="right" w:pos="8306"/>
      </w:tabs>
      <w:snapToGrid w:val="0"/>
      <w:jc w:val="center"/>
      <w:textAlignment w:val="auto"/>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2889</Words>
  <Characters>6859</Characters>
  <Lines>57</Lines>
  <Paragraphs>16</Paragraphs>
  <TotalTime>0</TotalTime>
  <ScaleCrop>false</ScaleCrop>
  <LinksUpToDate>false</LinksUpToDate>
  <CharactersWithSpaces>7305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2023-03-09T02:33:00Z</dcterms:created>
  <dc:creator>lenovo</dc:creator>
  <cp:lastModifiedBy>梦之蓝</cp:lastModifiedBy>
  <dcterms:modified xsi:type="dcterms:W3CDTF">2023-03-16T08:44:28Z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A9B7A721CD4D4137B5BC3C9ED3300E30</vt:lpwstr>
  </property>
</Properties>
</file>