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高职校环境艺术设计教师岗位专业技能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测试内容、软件说明及注意事项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一、测试内容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Hlk124779147"/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1.室内墙体平面图CAD抄绘（占专业技能测试总分的20%）</w:t>
      </w:r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2.室内空间规划设计（占专业技能测试总分的30%）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3.室内设计图CAD制图（占专业技能测试总分的50%）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二、软件说明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1.CAD软件（Auto CAD或中望CAD）：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（1）Auto CAD软件（2010版）或以上版本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（2）中望CAD（2018教育版）或以上版本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2.其他软件：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（1）Adobe Reader 9（能正常显示PDF文件的软件，如福昕阅读器等，版本不限）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（2）搜狗拼音输入法与搜狗五笔输入法（版本不限）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1.笔试结束后，考生于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2023年2月4日（周六）11:20前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到常州刘国钧高等职业技术学校艺术楼一楼北侧110室（装饰设计室）签到并领取餐券，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迟到考生将取消考试资格；签到后考生不得离开考点。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2.就餐后，考生于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2023年2月4日（周六）12:15前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常州刘国钧高等职业技术学校艺术楼二楼南侧203室（数字创意建模实训室）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参加抽签，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迟到考生将取消考试资格。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</w:rPr>
        <w:t>考生按抽签号入座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专业技能测试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根据提供的素材运用相关设计软件以及专业知识与技能，完成相关平面作品设计。提交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设计作品均以“座位号”命名，不得出现任何与考生身份相关的信息，一经发现均视为作弊并以零分计算。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考试过程中，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遵守操作规程，不得随意调换设备。遇到设备故障需要更换设备时，应向监考人员报告，经现场监考人员同意后，更换备用设备继续考试。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zhjOGQ5Y2Q3NWM2OTA5MjBiNzA2MDMwNGYwNmUifQ=="/>
  </w:docVars>
  <w:rsids>
    <w:rsidRoot w:val="00000000"/>
    <w:rsid w:val="09EC03E3"/>
    <w:rsid w:val="0FDA50B1"/>
    <w:rsid w:val="144A1025"/>
    <w:rsid w:val="2CAC2E56"/>
    <w:rsid w:val="3DFA5E54"/>
    <w:rsid w:val="3F752F7E"/>
    <w:rsid w:val="43675C7C"/>
    <w:rsid w:val="50776764"/>
    <w:rsid w:val="535C3D65"/>
    <w:rsid w:val="56A41C86"/>
    <w:rsid w:val="668F3B68"/>
    <w:rsid w:val="783367F1"/>
    <w:rsid w:val="7DA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637</Characters>
  <Lines>0</Lines>
  <Paragraphs>0</Paragraphs>
  <TotalTime>1</TotalTime>
  <ScaleCrop>false</ScaleCrop>
  <LinksUpToDate>false</LinksUpToDate>
  <CharactersWithSpaces>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dcterms:modified xsi:type="dcterms:W3CDTF">2023-02-01T08:59:21Z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674D012BF4734C42AB12572D7479F0B3</vt:lpwstr>
  </property>
</Properties>
</file>