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邗江区甘泉公办幼儿园人员招聘报名登记表</w:t>
      </w:r>
    </w:p>
    <w:p>
      <w:pPr>
        <w:ind w:firstLine="840" w:firstLineChars="3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报名岗位：                                                           填表日期：  年    月    日 </w:t>
      </w:r>
    </w:p>
    <w:tbl>
      <w:tblPr>
        <w:tblStyle w:val="3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0"/>
        <w:gridCol w:w="300"/>
        <w:gridCol w:w="272"/>
        <w:gridCol w:w="669"/>
        <w:gridCol w:w="885"/>
        <w:gridCol w:w="567"/>
        <w:gridCol w:w="142"/>
        <w:gridCol w:w="992"/>
        <w:gridCol w:w="567"/>
        <w:gridCol w:w="1276"/>
        <w:gridCol w:w="1285"/>
        <w:gridCol w:w="151"/>
        <w:gridCol w:w="690"/>
        <w:gridCol w:w="525"/>
        <w:gridCol w:w="1034"/>
        <w:gridCol w:w="307"/>
        <w:gridCol w:w="686"/>
        <w:gridCol w:w="63"/>
        <w:gridCol w:w="1500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381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</w:tc>
        <w:tc>
          <w:tcPr>
            <w:tcW w:w="2712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民族</w:t>
            </w:r>
          </w:p>
        </w:tc>
        <w:tc>
          <w:tcPr>
            <w:tcW w:w="1341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86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4219" w:type="dxa"/>
            <w:gridSpan w:val="7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全日制教育</w:t>
            </w:r>
          </w:p>
        </w:tc>
        <w:tc>
          <w:tcPr>
            <w:tcW w:w="2977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noWrap/>
            <w:vAlign w:val="center"/>
          </w:tcPr>
          <w:p>
            <w:pPr>
              <w:spacing w:line="500" w:lineRule="exact"/>
              <w:ind w:left="105" w:leftChars="5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在职教育</w:t>
            </w:r>
          </w:p>
        </w:tc>
        <w:tc>
          <w:tcPr>
            <w:tcW w:w="3325" w:type="dxa"/>
            <w:gridSpan w:val="5"/>
            <w:noWrap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26" w:type="dxa"/>
            <w:gridSpan w:val="3"/>
            <w:noWrap/>
          </w:tcPr>
          <w:p>
            <w:pPr>
              <w:spacing w:line="500" w:lineRule="exact"/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健康状况</w:t>
            </w:r>
          </w:p>
        </w:tc>
        <w:tc>
          <w:tcPr>
            <w:tcW w:w="941" w:type="dxa"/>
            <w:gridSpan w:val="2"/>
            <w:noWrap/>
          </w:tcPr>
          <w:p>
            <w:pPr>
              <w:spacing w:line="500" w:lineRule="exact"/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noWrap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政治面貌 </w:t>
            </w:r>
          </w:p>
        </w:tc>
        <w:tc>
          <w:tcPr>
            <w:tcW w:w="1134" w:type="dxa"/>
            <w:gridSpan w:val="2"/>
            <w:noWrap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</w:tcPr>
          <w:p>
            <w:pPr>
              <w:spacing w:line="500" w:lineRule="exact"/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普通话等级</w:t>
            </w:r>
          </w:p>
        </w:tc>
        <w:tc>
          <w:tcPr>
            <w:tcW w:w="1285" w:type="dxa"/>
            <w:noWrap/>
          </w:tcPr>
          <w:p>
            <w:pPr>
              <w:spacing w:line="500" w:lineRule="exact"/>
              <w:ind w:firstLine="980" w:firstLineChars="35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noWrap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资格证书</w:t>
            </w:r>
          </w:p>
        </w:tc>
        <w:tc>
          <w:tcPr>
            <w:tcW w:w="2090" w:type="dxa"/>
            <w:gridSpan w:val="4"/>
            <w:noWrap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00" w:type="dxa"/>
            <w:noWrap/>
          </w:tcPr>
          <w:p>
            <w:pPr>
              <w:spacing w:line="500" w:lineRule="exact"/>
              <w:rPr>
                <w:rFonts w:ascii="宋体" w:hAnsi="宋体" w:eastAsia="宋体"/>
                <w:color w:val="C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28"/>
              </w:rPr>
              <w:t>职称等级</w:t>
            </w:r>
          </w:p>
        </w:tc>
        <w:tc>
          <w:tcPr>
            <w:tcW w:w="769" w:type="dxa"/>
            <w:noWrap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26" w:type="dxa"/>
            <w:gridSpan w:val="2"/>
            <w:noWrap/>
          </w:tcPr>
          <w:p>
            <w:pPr>
              <w:spacing w:line="500" w:lineRule="exact"/>
              <w:ind w:firstLine="140" w:firstLineChar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家庭住址</w:t>
            </w:r>
          </w:p>
        </w:tc>
        <w:tc>
          <w:tcPr>
            <w:tcW w:w="5670" w:type="dxa"/>
            <w:gridSpan w:val="9"/>
            <w:noWrap/>
          </w:tcPr>
          <w:p>
            <w:pPr>
              <w:spacing w:line="500" w:lineRule="exact"/>
              <w:ind w:firstLine="980" w:firstLineChars="35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4884" w:type="dxa"/>
            <w:gridSpan w:val="7"/>
            <w:noWrap/>
          </w:tcPr>
          <w:p>
            <w:pPr>
              <w:spacing w:line="500" w:lineRule="exact"/>
              <w:ind w:firstLine="1680" w:firstLineChars="6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67" w:type="dxa"/>
            <w:gridSpan w:val="5"/>
            <w:noWrap/>
          </w:tcPr>
          <w:p>
            <w:pPr>
              <w:spacing w:line="500" w:lineRule="exact"/>
              <w:ind w:firstLine="140" w:firstLineChars="50"/>
              <w:rPr>
                <w:rFonts w:ascii="宋体" w:hAnsi="宋体" w:eastAsia="宋体"/>
                <w:color w:val="C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28"/>
              </w:rPr>
              <w:t>新冠疫苗接种情况</w:t>
            </w:r>
          </w:p>
        </w:tc>
        <w:tc>
          <w:tcPr>
            <w:tcW w:w="11439" w:type="dxa"/>
            <w:gridSpan w:val="16"/>
            <w:noWrap/>
          </w:tcPr>
          <w:p>
            <w:pPr>
              <w:spacing w:line="500" w:lineRule="exact"/>
              <w:rPr>
                <w:rFonts w:ascii="宋体" w:hAnsi="宋体" w:eastAsia="宋体"/>
                <w:color w:val="C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C00000"/>
                <w:sz w:val="28"/>
                <w:szCs w:val="28"/>
              </w:rPr>
              <w:t>已完成2（3）次接种（     ）；已完成首次接种（    ）；因特殊原因无法接种（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206" w:type="dxa"/>
            <w:gridSpan w:val="21"/>
            <w:noWrap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98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日期</w:t>
            </w:r>
          </w:p>
        </w:tc>
        <w:tc>
          <w:tcPr>
            <w:tcW w:w="12108" w:type="dxa"/>
            <w:gridSpan w:val="17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98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08" w:type="dxa"/>
            <w:gridSpan w:val="17"/>
            <w:noWrap/>
          </w:tcPr>
          <w:p>
            <w:pPr>
              <w:spacing w:line="50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98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08" w:type="dxa"/>
            <w:gridSpan w:val="17"/>
            <w:noWrap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98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108" w:type="dxa"/>
            <w:gridSpan w:val="17"/>
            <w:noWrap/>
          </w:tcPr>
          <w:p>
            <w:pPr>
              <w:spacing w:line="500" w:lineRule="exact"/>
            </w:pPr>
          </w:p>
        </w:tc>
      </w:tr>
    </w:tbl>
    <w:p>
      <w:pPr>
        <w:spacing w:line="5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eastAsia="宋体"/>
          <w:color w:val="C00000"/>
          <w:sz w:val="24"/>
          <w:szCs w:val="24"/>
        </w:rPr>
        <w:t>备注：本着自愿的原则，请在意向园后面打“</w:t>
      </w:r>
      <w:r>
        <w:rPr>
          <w:rFonts w:ascii="Arial" w:hAnsi="Arial" w:eastAsia="宋体" w:cs="Arial"/>
          <w:color w:val="C00000"/>
          <w:sz w:val="24"/>
          <w:szCs w:val="24"/>
        </w:rPr>
        <w:t>√</w:t>
      </w:r>
      <w:r>
        <w:rPr>
          <w:rFonts w:hint="eastAsia" w:ascii="宋体" w:hAnsi="宋体" w:eastAsia="宋体"/>
          <w:color w:val="C00000"/>
          <w:sz w:val="24"/>
          <w:szCs w:val="24"/>
        </w:rPr>
        <w:t>”，如遇特殊情况服从调剂。甘泉实验幼儿园（     ）  甘泉幼儿园  （     ）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N2U4YjU5MDYyMDcyNjE0NzViYmZjNTEwNjM5ZmYifQ=="/>
  </w:docVars>
  <w:rsids>
    <w:rsidRoot w:val="78CA6349"/>
    <w:rsid w:val="21105616"/>
    <w:rsid w:val="78C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284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2022-07-18T09:11:00Z</dcterms:created>
  <dc:creator>微信用户</dc:creator>
  <cp:lastModifiedBy>梦之蓝</cp:lastModifiedBy>
  <dcterms:modified xsi:type="dcterms:W3CDTF">2022-07-18T09:32:10Z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267E6ACCFED2429D930A4E3E7E312E12</vt:lpwstr>
  </property>
</Properties>
</file>