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  <w:lang w:eastAsia="zh-Hans"/>
        </w:rPr>
        <w:t>公众用户注册和登录</w:t>
      </w:r>
      <w:r>
        <w:rPr>
          <w:rFonts w:hint="eastAsia"/>
          <w:sz w:val="32"/>
          <w:szCs w:val="32"/>
        </w:rPr>
        <w:t>操作手册</w:t>
      </w:r>
    </w:p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18021618120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18013727810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/>
    <w:p>
      <w:r>
        <w:drawing>
          <wp:inline distT="0" distB="0" distL="0" distR="0">
            <wp:extent cx="5274310" cy="31235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t>如注册过程中，提供已注册，可通过手机号进行密码重置</w:t>
      </w:r>
    </w:p>
    <w:p>
      <w:pPr>
        <w:rPr>
          <w:rFonts w:hint="eastAsia"/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7.进入“教师招聘”后，考生在左侧“进度查询”中可以查看到已报名的招聘项目，并在招聘进度中可查询简历筛选结果</w:t>
      </w:r>
    </w:p>
    <w:p>
      <w:pPr>
        <w:jc w:val="left"/>
      </w:pPr>
      <w:r>
        <w:drawing>
          <wp:inline distT="0" distB="0" distL="0" distR="0">
            <wp:extent cx="5274310" cy="23266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5C7B71B9"/>
    <w:rsid w:val="673D463F"/>
    <w:rsid w:val="7F7FA48D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78</Words>
  <Characters>448</Characters>
  <Lines>3</Lines>
  <Paragraphs>1</Paragraphs>
  <TotalTime>0</TotalTime>
  <ScaleCrop>false</ScaleCrop>
  <LinksUpToDate>false</LinksUpToDate>
  <CharactersWithSpaces>525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2022-01-17T08:01:00Z</dcterms:created>
  <dc:creator>maozt</dc:creator>
  <cp:lastModifiedBy>梦之蓝</cp:lastModifiedBy>
  <dcterms:modified xsi:type="dcterms:W3CDTF">2022-06-22T10:10:16Z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5ECA17D6A041453CB81B9ED03345B34B</vt:lpwstr>
  </property>
</Properties>
</file>