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600" w:lineRule="exact"/>
        <w:jc w:val="left"/>
        <w:rPr>
          <w:rFonts w:ascii="黑体" w:hAnsi="黑体" w:eastAsia="黑体"/>
          <w:bCs/>
          <w:kern w:val="0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kern w:val="0"/>
          <w:szCs w:val="32"/>
        </w:rPr>
        <w:t>附件4</w:t>
      </w:r>
    </w:p>
    <w:p>
      <w:pPr>
        <w:suppressAutoHyphens/>
        <w:snapToGrid w:val="0"/>
        <w:spacing w:line="600" w:lineRule="exact"/>
        <w:jc w:val="left"/>
        <w:rPr>
          <w:rFonts w:ascii="黑体" w:hAnsi="黑体" w:eastAsia="黑体"/>
          <w:bCs/>
          <w:kern w:val="0"/>
          <w:szCs w:val="32"/>
        </w:rPr>
      </w:pPr>
    </w:p>
    <w:p>
      <w:pPr>
        <w:suppressAutoHyphens/>
        <w:snapToGrid w:val="0"/>
        <w:spacing w:line="60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“</w:t>
      </w:r>
      <w:r>
        <w:rPr>
          <w:rFonts w:hint="eastAsia" w:ascii="方正小标宋_GBK" w:eastAsia="方正小标宋_GBK"/>
          <w:color w:val="000000"/>
          <w:sz w:val="44"/>
          <w:szCs w:val="44"/>
        </w:rPr>
        <w:t>苏康码”申领办法</w:t>
      </w:r>
    </w:p>
    <w:p>
      <w:pPr>
        <w:suppressAutoHyphens/>
        <w:snapToGrid w:val="0"/>
        <w:spacing w:line="600" w:lineRule="exact"/>
        <w:rPr>
          <w:rFonts w:eastAsia="方正仿宋_GBK"/>
          <w:color w:val="000000"/>
          <w:szCs w:val="32"/>
        </w:rPr>
      </w:pPr>
    </w:p>
    <w:p>
      <w:pPr>
        <w:suppressAutoHyphens/>
        <w:snapToGrid w:val="0"/>
        <w:spacing w:line="560" w:lineRule="exact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 xml:space="preserve">    第一步</w:t>
      </w:r>
    </w:p>
    <w:p>
      <w:pPr>
        <w:suppressAutoHyphens/>
        <w:snapToGrid w:val="0"/>
        <w:spacing w:line="560" w:lineRule="exact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 xml:space="preserve">    方式一：下载江苏政务服务APP，点击“防疫专区”或搜索“苏康码”，进入“苏康码”服务。</w:t>
      </w:r>
    </w:p>
    <w:p>
      <w:pPr>
        <w:suppressAutoHyphens/>
        <w:snapToGrid w:val="0"/>
        <w:spacing w:line="560" w:lineRule="exact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 xml:space="preserve">    方式二：打开江苏政务服务支付宝或微信小程序，搜索“苏康码”。</w:t>
      </w:r>
    </w:p>
    <w:p>
      <w:pPr>
        <w:suppressAutoHyphens/>
        <w:snapToGrid w:val="0"/>
        <w:spacing w:line="560" w:lineRule="exact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 xml:space="preserve">    方式三：打开江苏政务服务APP、支付宝或微信“扫一扫”，扫描下图二维码。</w:t>
      </w:r>
    </w:p>
    <w:p>
      <w:pPr>
        <w:suppressAutoHyphens/>
        <w:snapToGrid w:val="0"/>
        <w:spacing w:before="156" w:beforeLines="50" w:line="560" w:lineRule="exact"/>
        <w:rPr>
          <w:rFonts w:ascii="方正黑体_GBK" w:eastAsia="方正黑体_GBK"/>
          <w:color w:val="000000"/>
          <w:szCs w:val="32"/>
        </w:rPr>
      </w:pPr>
      <w:r>
        <w:rPr>
          <w:rFonts w:hint="eastAsia" w:ascii="方正黑体_GBK" w:eastAsia="方正黑体_GBK"/>
          <w:color w:val="000000"/>
          <w:szCs w:val="32"/>
        </w:rPr>
        <w:t xml:space="preserve">    第二步</w:t>
      </w:r>
    </w:p>
    <w:p>
      <w:pPr>
        <w:suppressAutoHyphens/>
        <w:snapToGrid w:val="0"/>
        <w:spacing w:line="560" w:lineRule="exact"/>
        <w:ind w:firstLine="630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>点击后会跳转到实名认证流程进行认证，完成认证后继续申报获取“苏康码”。</w:t>
      </w:r>
    </w:p>
    <w:p>
      <w:pPr>
        <w:suppressAutoHyphens/>
        <w:snapToGrid w:val="0"/>
        <w:spacing w:line="560" w:lineRule="exact"/>
        <w:ind w:firstLine="630"/>
        <w:rPr>
          <w:rFonts w:eastAsia="方正仿宋_GBK"/>
          <w:color w:val="000000"/>
          <w:szCs w:val="32"/>
        </w:rPr>
      </w:pPr>
      <w:r>
        <w:rPr>
          <w:rFonts w:eastAsia="方正仿宋_GBK"/>
          <w:color w:val="000000"/>
          <w:szCs w:val="32"/>
        </w:rPr>
        <w:t>居住在江苏省外的考生申领“苏康码”时，可在“到江苏居住地区”和“到江苏后详细地址”栏中填写招</w:t>
      </w:r>
      <w:r>
        <w:rPr>
          <w:rFonts w:hint="eastAsia" w:eastAsia="方正仿宋_GBK"/>
          <w:color w:val="000000"/>
          <w:szCs w:val="32"/>
        </w:rPr>
        <w:t>录</w:t>
      </w:r>
      <w:r>
        <w:rPr>
          <w:rFonts w:eastAsia="方正仿宋_GBK"/>
          <w:color w:val="000000"/>
          <w:szCs w:val="32"/>
        </w:rPr>
        <w:t>单位地址或来苏后拟入住地址等</w:t>
      </w:r>
      <w:r>
        <w:rPr>
          <w:rFonts w:hint="eastAsia" w:eastAsia="方正仿宋_GBK"/>
          <w:color w:val="000000"/>
          <w:szCs w:val="32"/>
        </w:rPr>
        <w:t>。</w:t>
      </w:r>
    </w:p>
    <w:p>
      <w:pPr>
        <w:suppressAutoHyphens/>
        <w:snapToGrid w:val="0"/>
        <w:spacing w:line="560" w:lineRule="exact"/>
        <w:rPr>
          <w:rFonts w:eastAsia="方正仿宋_GBK"/>
          <w:color w:val="000000"/>
          <w:szCs w:val="32"/>
        </w:rPr>
      </w:pPr>
      <w:r>
        <w:rPr>
          <w:rFonts w:hint="eastAsia" w:eastAsia="方正仿宋_GBK"/>
          <w:color w:val="000000"/>
          <w:szCs w:val="32"/>
        </w:rPr>
        <w:t xml:space="preserve">    港澳台同胞在江苏政务服务APP登录界面选择实名注册港澳台账号，获取“苏康码”。</w:t>
      </w:r>
    </w:p>
    <w:p>
      <w:pPr>
        <w:suppressAutoHyphens/>
        <w:snapToGrid w:val="0"/>
        <w:spacing w:line="600" w:lineRule="exact"/>
        <w:rPr>
          <w:rFonts w:ascii="方正小标宋_GBK" w:eastAsia="方正小标宋_GBK"/>
          <w:color w:val="000000"/>
          <w:sz w:val="44"/>
          <w:szCs w:val="44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2265045</wp:posOffset>
            </wp:positionH>
            <wp:positionV relativeFrom="paragraph">
              <wp:posOffset>36830</wp:posOffset>
            </wp:positionV>
            <wp:extent cx="1009650" cy="103822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_GBK"/>
          <w:color w:val="000000"/>
          <w:szCs w:val="32"/>
        </w:rPr>
        <w:t>　　</w:t>
      </w:r>
    </w:p>
    <w:p>
      <w:pPr>
        <w:suppressAutoHyphens/>
        <w:snapToGrid w:val="0"/>
        <w:spacing w:line="600" w:lineRule="exact"/>
        <w:rPr>
          <w:rFonts w:ascii="黑体" w:hAnsi="黑体" w:eastAsia="黑体"/>
          <w:bCs/>
          <w:kern w:val="0"/>
          <w:szCs w:val="32"/>
        </w:rPr>
      </w:pPr>
      <w:r>
        <w:rPr>
          <w:rFonts w:hint="eastAsia"/>
        </w:rPr>
        <w:t xml:space="preserve">                             </w:t>
      </w:r>
    </w:p>
    <w:p>
      <w:pPr>
        <w:suppressAutoHyphens/>
        <w:snapToGrid w:val="0"/>
        <w:spacing w:line="600" w:lineRule="exact"/>
        <w:rPr>
          <w:rFonts w:ascii="黑体" w:hAnsi="黑体" w:eastAsia="黑体"/>
          <w:bCs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A01451"/>
    <w:rsid w:val="002A49DD"/>
    <w:rsid w:val="0063706D"/>
    <w:rsid w:val="006A1503"/>
    <w:rsid w:val="25A01451"/>
    <w:rsid w:val="65F7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50</Words>
  <Characters>285</Characters>
  <Lines>2</Lines>
  <Paragraphs>1</Paragraphs>
  <TotalTime>0</TotalTime>
  <ScaleCrop>false</ScaleCrop>
  <LinksUpToDate>false</LinksUpToDate>
  <CharactersWithSpaces>334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2021-01-04T04:57:00Z</dcterms:created>
  <dc:creator>垚垚</dc:creator>
  <cp:lastModifiedBy>Administrator</cp:lastModifiedBy>
  <dcterms:modified xsi:type="dcterms:W3CDTF">2021-01-04T09:05:08Z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